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BC7D7" w14:textId="1E816FF3" w:rsidR="00300CF7" w:rsidRDefault="00E64959" w:rsidP="00E64959">
      <w:pPr>
        <w:jc w:val="right"/>
      </w:pPr>
      <w:bookmarkStart w:id="0" w:name="_GoBack"/>
      <w:bookmarkEnd w:id="0"/>
      <w:r>
        <w:rPr>
          <w:noProof/>
        </w:rPr>
        <w:drawing>
          <wp:anchor distT="0" distB="0" distL="114300" distR="114300" simplePos="0" relativeHeight="251673600" behindDoc="0" locked="0" layoutInCell="1" allowOverlap="1" wp14:anchorId="66B0849C" wp14:editId="368A7165">
            <wp:simplePos x="0" y="0"/>
            <wp:positionH relativeFrom="column">
              <wp:posOffset>2847340</wp:posOffset>
            </wp:positionH>
            <wp:positionV relativeFrom="page">
              <wp:posOffset>647666</wp:posOffset>
            </wp:positionV>
            <wp:extent cx="2990088" cy="50300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fA_Horizontal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088" cy="503005"/>
                    </a:xfrm>
                    <a:prstGeom prst="rect">
                      <a:avLst/>
                    </a:prstGeom>
                  </pic:spPr>
                </pic:pic>
              </a:graphicData>
            </a:graphic>
            <wp14:sizeRelH relativeFrom="margin">
              <wp14:pctWidth>0</wp14:pctWidth>
            </wp14:sizeRelH>
            <wp14:sizeRelV relativeFrom="margin">
              <wp14:pctHeight>0</wp14:pctHeight>
            </wp14:sizeRelV>
          </wp:anchor>
        </w:drawing>
      </w:r>
      <w:r w:rsidRPr="004C460D">
        <w:rPr>
          <w:noProof/>
        </w:rPr>
        <w:drawing>
          <wp:anchor distT="0" distB="0" distL="114300" distR="114300" simplePos="0" relativeHeight="251672576" behindDoc="0" locked="0" layoutInCell="1" allowOverlap="1" wp14:anchorId="033EEDC3" wp14:editId="6B4F69C0">
            <wp:simplePos x="0" y="0"/>
            <wp:positionH relativeFrom="margin">
              <wp:posOffset>-1036</wp:posOffset>
            </wp:positionH>
            <wp:positionV relativeFrom="paragraph">
              <wp:posOffset>-403225</wp:posOffset>
            </wp:positionV>
            <wp:extent cx="640080" cy="640080"/>
            <wp:effectExtent l="0" t="0" r="0" b="0"/>
            <wp:wrapNone/>
            <wp:docPr id="11" name="Picture 10" descr="NSF Logo">
              <a:extLst xmlns:a="http://schemas.openxmlformats.org/drawingml/2006/main">
                <a:ext uri="{FF2B5EF4-FFF2-40B4-BE49-F238E27FC236}">
                  <a16:creationId xmlns:a16="http://schemas.microsoft.com/office/drawing/2014/main" id="{5A7EF782-019B-DF02-AB01-751B6D428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NSF Logo">
                      <a:extLst>
                        <a:ext uri="{FF2B5EF4-FFF2-40B4-BE49-F238E27FC236}">
                          <a16:creationId xmlns:a16="http://schemas.microsoft.com/office/drawing/2014/main" id="{5A7EF782-019B-DF02-AB01-751B6D428E20}"/>
                        </a:ext>
                      </a:extLst>
                    </pic:cNvPr>
                    <pic:cNvPicPr>
                      <a:picLocks noChangeAspect="1"/>
                    </pic:cNvPicPr>
                  </pic:nvPicPr>
                  <pic:blipFill>
                    <a:blip r:embed="rId10" cstate="print">
                      <a:extLst>
                        <a:ext uri="{BEBA8EAE-BF5A-486C-A8C5-ECC9F3942E4B}">
                          <a14:imgProps xmlns:a14="http://schemas.microsoft.com/office/drawing/2010/main">
                            <a14:imgLayer r:embed="rId11">
                              <a14:imgEffect>
                                <a14:backgroundRemoval t="2936" b="98349" l="1468" r="97982">
                                  <a14:foregroundMark x1="24312" y1="41376" x2="37615" y2="56514"/>
                                  <a14:foregroundMark x1="22202" y1="43761" x2="23303" y2="60734"/>
                                  <a14:foregroundMark x1="23303" y1="60734" x2="23578" y2="60917"/>
                                  <a14:foregroundMark x1="38532" y1="38899" x2="38807" y2="53394"/>
                                  <a14:foregroundMark x1="58624" y1="42110" x2="50183" y2="38807"/>
                                  <a14:foregroundMark x1="50183" y1="38807" x2="51376" y2="47431"/>
                                  <a14:foregroundMark x1="51376" y1="47431" x2="56239" y2="55596"/>
                                  <a14:foregroundMark x1="56239" y1="55596" x2="50550" y2="60367"/>
                                  <a14:foregroundMark x1="50550" y1="60367" x2="45046" y2="58349"/>
                                  <a14:foregroundMark x1="50459" y1="50550" x2="45413" y2="43211"/>
                                  <a14:foregroundMark x1="45413" y1="43211" x2="49908" y2="38440"/>
                                  <a14:foregroundMark x1="66055" y1="39450" x2="74220" y2="39450"/>
                                  <a14:foregroundMark x1="74220" y1="39450" x2="80826" y2="41193"/>
                                  <a14:foregroundMark x1="64954" y1="38716" x2="68349" y2="49541"/>
                                  <a14:foregroundMark x1="68349" y1="49541" x2="68257" y2="57615"/>
                                  <a14:foregroundMark x1="68257" y1="57615" x2="69450" y2="58716"/>
                                  <a14:foregroundMark x1="75963" y1="50367" x2="68716" y2="50459"/>
                                  <a14:foregroundMark x1="68716" y1="50459" x2="68532" y2="50275"/>
                                  <a14:foregroundMark x1="48991" y1="7339" x2="34220" y2="11560"/>
                                  <a14:foregroundMark x1="34220" y1="11560" x2="34220" y2="16239"/>
                                  <a14:foregroundMark x1="32110" y1="6881" x2="31560" y2="12202"/>
                                  <a14:foregroundMark x1="22385" y1="19633" x2="17523" y2="23761"/>
                                  <a14:foregroundMark x1="12202" y1="32202" x2="10092" y2="38165"/>
                                  <a14:foregroundMark x1="4771" y1="31193" x2="6697" y2="31927"/>
                                  <a14:foregroundMark x1="49725" y1="2936" x2="50092" y2="12385"/>
                                  <a14:foregroundMark x1="50092" y1="12385" x2="50917" y2="13670"/>
                                  <a14:foregroundMark x1="67615" y1="6606" x2="64862" y2="16972"/>
                                  <a14:foregroundMark x1="94404" y1="31284" x2="87064" y2="32477"/>
                                  <a14:foregroundMark x1="87064" y1="32477" x2="82844" y2="34862"/>
                                  <a14:foregroundMark x1="98165" y1="50826" x2="85688" y2="50275"/>
                                  <a14:foregroundMark x1="95138" y1="68716" x2="84037" y2="62844"/>
                                  <a14:foregroundMark x1="83945" y1="84587" x2="76881" y2="77339"/>
                                  <a14:foregroundMark x1="76881" y1="77339" x2="76239" y2="75872"/>
                                  <a14:foregroundMark x1="68073" y1="93028" x2="63028" y2="83211"/>
                                  <a14:foregroundMark x1="50459" y1="98532" x2="49633" y2="88624"/>
                                  <a14:foregroundMark x1="31560" y1="93761" x2="35413" y2="84404"/>
                                  <a14:foregroundMark x1="16422" y1="82844" x2="25138" y2="75872"/>
                                  <a14:foregroundMark x1="4128" y1="68440" x2="15596" y2="64037"/>
                                  <a14:foregroundMark x1="1468" y1="50826" x2="11560" y2="50917"/>
                                  <a14:foregroundMark x1="11560" y1="50917" x2="13486" y2="50826"/>
                                </a14:backgroundRemoval>
                              </a14:imgEffect>
                            </a14:imgLayer>
                          </a14:imgProps>
                        </a:ex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14:sizeRelH relativeFrom="page">
              <wp14:pctWidth>0</wp14:pctWidth>
            </wp14:sizeRelH>
            <wp14:sizeRelV relativeFrom="page">
              <wp14:pctHeight>0</wp14:pctHeight>
            </wp14:sizeRelV>
          </wp:anchor>
        </w:drawing>
      </w:r>
      <w:r w:rsidR="000A07BA" w:rsidRPr="004C460D">
        <w:rPr>
          <w:noProof/>
        </w:rPr>
        <mc:AlternateContent>
          <mc:Choice Requires="wps">
            <w:drawing>
              <wp:anchor distT="0" distB="0" distL="114300" distR="114300" simplePos="0" relativeHeight="251661312" behindDoc="0" locked="0" layoutInCell="1" allowOverlap="1" wp14:anchorId="6B12EDBE" wp14:editId="51A05A11">
                <wp:simplePos x="0" y="0"/>
                <wp:positionH relativeFrom="margin">
                  <wp:posOffset>0</wp:posOffset>
                </wp:positionH>
                <wp:positionV relativeFrom="paragraph">
                  <wp:posOffset>2604135</wp:posOffset>
                </wp:positionV>
                <wp:extent cx="5924550" cy="1412875"/>
                <wp:effectExtent l="0" t="0" r="19050" b="15875"/>
                <wp:wrapNone/>
                <wp:docPr id="1" name="TextBox 7"/>
                <wp:cNvGraphicFramePr/>
                <a:graphic xmlns:a="http://schemas.openxmlformats.org/drawingml/2006/main">
                  <a:graphicData uri="http://schemas.microsoft.com/office/word/2010/wordprocessingShape">
                    <wps:wsp>
                      <wps:cNvSpPr txBox="1"/>
                      <wps:spPr>
                        <a:xfrm>
                          <a:off x="0" y="0"/>
                          <a:ext cx="5924550" cy="1412875"/>
                        </a:xfrm>
                        <a:prstGeom prst="rect">
                          <a:avLst/>
                        </a:prstGeom>
                        <a:solidFill>
                          <a:srgbClr val="033859"/>
                        </a:solidFill>
                      </wps:spPr>
                      <wps:style>
                        <a:lnRef idx="2">
                          <a:schemeClr val="dk1"/>
                        </a:lnRef>
                        <a:fillRef idx="1">
                          <a:schemeClr val="lt1"/>
                        </a:fillRef>
                        <a:effectRef idx="0">
                          <a:schemeClr val="dk1"/>
                        </a:effectRef>
                        <a:fontRef idx="minor">
                          <a:schemeClr val="dk1"/>
                        </a:fontRef>
                      </wps:style>
                      <wps:txbx>
                        <w:txbxContent>
                          <w:p w14:paraId="00F0BA69" w14:textId="3F6B14DD" w:rsidR="004C460D" w:rsidRPr="00CB7DE4" w:rsidRDefault="00E3602C"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Holding ourselves accountable to our research questions has been key to decision making across all elements of the project: from PD to curriculum refinement to recruitment to data collection.</w:t>
                            </w:r>
                          </w:p>
                        </w:txbxContent>
                      </wps:txbx>
                      <wps:bodyPr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B12EDBE" id="_x0000_t202" coordsize="21600,21600" o:spt="202" path="m,l,21600r21600,l21600,xe">
                <v:stroke joinstyle="miter"/>
                <v:path gradientshapeok="t" o:connecttype="rect"/>
              </v:shapetype>
              <v:shape id="TextBox 7" o:spid="_x0000_s1026" type="#_x0000_t202" style="position:absolute;left:0;text-align:left;margin-left:0;margin-top:205.05pt;width:466.5pt;height:1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" fillcolor="#033859" strokecolor="black [3200]" strokeweight="1pt">
                <v:textbox>
                  <w:txbxContent>
                    <w:p w14:paraId="00F0BA69" w14:textId="3F6B14DD" w:rsidR="004C460D" w:rsidRPr="00CB7DE4" w:rsidRDefault="00E3602C" w:rsidP="004C460D">
                      <w:pPr>
                        <w:jc w:val="center"/>
                        <w:textAlignment w:val="baseline"/>
                        <w:rPr>
                          <w:rFonts w:ascii="Arial" w:hAnsi="Arial"/>
                          <w:color w:val="FFFFFF" w:themeColor="background1"/>
                          <w:kern w:val="24"/>
                          <w:sz w:val="36"/>
                          <w:szCs w:val="36"/>
                        </w:rPr>
                      </w:pPr>
                      <w:r>
                        <w:rPr>
                          <w:rFonts w:ascii="Arial" w:hAnsi="Arial"/>
                          <w:color w:val="FFFFFF" w:themeColor="background1"/>
                          <w:kern w:val="24"/>
                          <w:sz w:val="36"/>
                          <w:szCs w:val="36"/>
                        </w:rPr>
                        <w:t>Holding ourselves accountable to our research questions has been key to decision making across all elements of the project: from PD to curriculum refinement to recruitment to data collection.</w:t>
                      </w:r>
                    </w:p>
                  </w:txbxContent>
                </v:textbox>
                <w10:wrap anchorx="margin"/>
              </v:shape>
            </w:pict>
          </mc:Fallback>
        </mc:AlternateContent>
      </w:r>
      <w:r w:rsidR="000A07BA" w:rsidRPr="004C460D">
        <w:rPr>
          <w:noProof/>
        </w:rPr>
        <mc:AlternateContent>
          <mc:Choice Requires="wps">
            <w:drawing>
              <wp:anchor distT="0" distB="0" distL="114300" distR="114300" simplePos="0" relativeHeight="251671552" behindDoc="0" locked="0" layoutInCell="1" allowOverlap="1" wp14:anchorId="7A6D21FB" wp14:editId="53F6C10C">
                <wp:simplePos x="0" y="0"/>
                <wp:positionH relativeFrom="margin">
                  <wp:posOffset>0</wp:posOffset>
                </wp:positionH>
                <wp:positionV relativeFrom="paragraph">
                  <wp:posOffset>7049770</wp:posOffset>
                </wp:positionV>
                <wp:extent cx="5924550" cy="1371600"/>
                <wp:effectExtent l="0" t="0" r="19050" b="19050"/>
                <wp:wrapNone/>
                <wp:docPr id="16"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0462136A" w:rsidR="00412559" w:rsidRPr="00412559" w:rsidRDefault="006A1AEA" w:rsidP="00412559">
                            <w:pPr>
                              <w:textAlignment w:val="baseline"/>
                              <w:rPr>
                                <w:rFonts w:ascii="Arial" w:hAnsi="Arial"/>
                                <w:i/>
                                <w:iCs/>
                                <w:color w:val="033859"/>
                                <w:kern w:val="24"/>
                                <w:sz w:val="24"/>
                                <w:szCs w:val="24"/>
                              </w:rPr>
                            </w:pPr>
                            <w:r>
                              <w:rPr>
                                <w:rFonts w:ascii="Arial" w:hAnsi="Arial"/>
                                <w:i/>
                                <w:iCs/>
                                <w:color w:val="033859"/>
                                <w:kern w:val="24"/>
                                <w:sz w:val="24"/>
                                <w:szCs w:val="24"/>
                              </w:rPr>
                              <w:t>Post COVID, teachers have reduced capacity to take on new innovations in their classrooms, making recruitment more difficult, especially for the control-study phase of the project. We have been identifying new strategies and avenues for reaching networks of teachers, and will continue to do so.</w:t>
                            </w:r>
                          </w:p>
                          <w:p w14:paraId="1D79B9A1" w14:textId="77777777" w:rsidR="00412559" w:rsidRPr="004C460D" w:rsidRDefault="00412559" w:rsidP="00412559">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7A6D21FB" id="_x0000_s1027" type="#_x0000_t202" style="position:absolute;left:0;text-align:left;margin-left:0;margin-top:555.1pt;width:466.5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" fillcolor="#e6ebee" strokecolor="#e6ebee" strokeweight="1pt">
                <v:textbox>
                  <w:txbxContent>
                    <w:p w14:paraId="42A3729C" w14:textId="77777777" w:rsidR="00412559" w:rsidRPr="00412559" w:rsidRDefault="00412559" w:rsidP="00412559">
                      <w:pPr>
                        <w:textAlignment w:val="baseline"/>
                        <w:rPr>
                          <w:rFonts w:ascii="Arial" w:hAnsi="Arial"/>
                          <w:b/>
                          <w:bCs/>
                          <w:color w:val="046B99"/>
                          <w:kern w:val="24"/>
                          <w:sz w:val="24"/>
                          <w:szCs w:val="24"/>
                        </w:rPr>
                      </w:pPr>
                      <w:r w:rsidRPr="00412559">
                        <w:rPr>
                          <w:rFonts w:ascii="Arial" w:hAnsi="Arial"/>
                          <w:b/>
                          <w:bCs/>
                          <w:color w:val="046B99"/>
                          <w:kern w:val="24"/>
                          <w:sz w:val="24"/>
                          <w:szCs w:val="24"/>
                        </w:rPr>
                        <w:t>New Challenges &amp; Next Steps</w:t>
                      </w:r>
                    </w:p>
                    <w:p w14:paraId="7922A0CB" w14:textId="0462136A" w:rsidR="00412559" w:rsidRPr="00412559" w:rsidRDefault="006A1AEA" w:rsidP="00412559">
                      <w:pPr>
                        <w:textAlignment w:val="baseline"/>
                        <w:rPr>
                          <w:rFonts w:ascii="Arial" w:hAnsi="Arial"/>
                          <w:i/>
                          <w:iCs/>
                          <w:color w:val="033859"/>
                          <w:kern w:val="24"/>
                          <w:sz w:val="24"/>
                          <w:szCs w:val="24"/>
                        </w:rPr>
                      </w:pPr>
                      <w:r>
                        <w:rPr>
                          <w:rFonts w:ascii="Arial" w:hAnsi="Arial"/>
                          <w:i/>
                          <w:iCs/>
                          <w:color w:val="033859"/>
                          <w:kern w:val="24"/>
                          <w:sz w:val="24"/>
                          <w:szCs w:val="24"/>
                        </w:rPr>
                        <w:t>Post COVID, teachers have reduced capacity to take on new innovations in their classrooms, making recruitment more difficult, especially for the control-study phase of the project. We have been identifying new strategies and avenues for reaching networks of teachers, and will continue to do so.</w:t>
                      </w:r>
                    </w:p>
                    <w:p w14:paraId="1D79B9A1" w14:textId="77777777" w:rsidR="00412559" w:rsidRPr="004C460D" w:rsidRDefault="00412559" w:rsidP="00412559">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69504" behindDoc="0" locked="0" layoutInCell="1" allowOverlap="1" wp14:anchorId="36D468C0" wp14:editId="59A96E3B">
                <wp:simplePos x="0" y="0"/>
                <wp:positionH relativeFrom="margin">
                  <wp:posOffset>0</wp:posOffset>
                </wp:positionH>
                <wp:positionV relativeFrom="paragraph">
                  <wp:posOffset>5583555</wp:posOffset>
                </wp:positionV>
                <wp:extent cx="5924550" cy="1371600"/>
                <wp:effectExtent l="0" t="0" r="19050" b="19050"/>
                <wp:wrapNone/>
                <wp:docPr id="15"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7A378E92" w:rsidR="00412559" w:rsidRPr="004C460D" w:rsidRDefault="004D4E28" w:rsidP="00412559">
                            <w:pPr>
                              <w:textAlignment w:val="baseline"/>
                              <w:rPr>
                                <w:rFonts w:ascii="Arial" w:hAnsi="Arial"/>
                                <w:color w:val="112E51"/>
                                <w:kern w:val="24"/>
                                <w:sz w:val="24"/>
                                <w:szCs w:val="24"/>
                              </w:rPr>
                            </w:pPr>
                            <w:r>
                              <w:rPr>
                                <w:rFonts w:ascii="Arial" w:hAnsi="Arial"/>
                                <w:i/>
                                <w:iCs/>
                                <w:color w:val="033859"/>
                                <w:kern w:val="24"/>
                                <w:sz w:val="24"/>
                                <w:szCs w:val="24"/>
                              </w:rPr>
                              <w:t>We are employing professional development strategies, partnerships, and pedagogical approaches that emphasize and operationalize 3 “Core Principles” for what equitable YouthAstroNet engagement should look like: 1. The Sky Belongs to Everyone; 2. Listen to Student Ideas; 3. There Are Many Ways to Be a Science Person.</w:t>
                            </w: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36D468C0" id="_x0000_s1028" type="#_x0000_t202" style="position:absolute;left:0;text-align:left;margin-left:0;margin-top:439.65pt;width:466.5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" fillcolor="#e6ebee" strokecolor="#e6ebee" strokeweight="1pt">
                <v:textbox>
                  <w:txbxContent>
                    <w:p w14:paraId="3409A3F1" w14:textId="5194B6AB" w:rsidR="00412559" w:rsidRPr="00CB7DE4" w:rsidRDefault="00412559" w:rsidP="00412559">
                      <w:pPr>
                        <w:textAlignment w:val="baseline"/>
                        <w:rPr>
                          <w:rFonts w:ascii="Arial" w:hAnsi="Arial"/>
                          <w:b/>
                          <w:bCs/>
                          <w:color w:val="046B99"/>
                          <w:kern w:val="24"/>
                          <w:sz w:val="24"/>
                          <w:szCs w:val="24"/>
                        </w:rPr>
                      </w:pPr>
                      <w:r>
                        <w:rPr>
                          <w:rFonts w:ascii="Arial" w:hAnsi="Arial"/>
                          <w:b/>
                          <w:bCs/>
                          <w:color w:val="046B99"/>
                          <w:kern w:val="24"/>
                          <w:sz w:val="24"/>
                          <w:szCs w:val="24"/>
                        </w:rPr>
                        <w:t>Equity</w:t>
                      </w:r>
                    </w:p>
                    <w:p w14:paraId="5335E981" w14:textId="7A378E92" w:rsidR="00412559" w:rsidRPr="004C460D" w:rsidRDefault="004D4E28" w:rsidP="00412559">
                      <w:pPr>
                        <w:textAlignment w:val="baseline"/>
                        <w:rPr>
                          <w:rFonts w:ascii="Arial" w:hAnsi="Arial"/>
                          <w:color w:val="112E51"/>
                          <w:kern w:val="24"/>
                          <w:sz w:val="24"/>
                          <w:szCs w:val="24"/>
                        </w:rPr>
                      </w:pPr>
                      <w:r>
                        <w:rPr>
                          <w:rFonts w:ascii="Arial" w:hAnsi="Arial"/>
                          <w:i/>
                          <w:iCs/>
                          <w:color w:val="033859"/>
                          <w:kern w:val="24"/>
                          <w:sz w:val="24"/>
                          <w:szCs w:val="24"/>
                        </w:rPr>
                        <w:t>We are employing professional development strategies, partnerships, and pedagogical approaches that emphasize and operationalize 3 “Core Principles” for what equitable YouthAstroNet engagement should look like: 1. The Sky Belongs to Everyone; 2. Listen to Student Ideas; 3. There Are Many Ways to Be a Science Person.</w:t>
                      </w:r>
                    </w:p>
                  </w:txbxContent>
                </v:textbox>
                <w10:wrap anchorx="margin"/>
              </v:shape>
            </w:pict>
          </mc:Fallback>
        </mc:AlternateContent>
      </w:r>
      <w:r w:rsidR="000A07BA" w:rsidRPr="004C460D">
        <w:rPr>
          <w:noProof/>
        </w:rPr>
        <mc:AlternateContent>
          <mc:Choice Requires="wps">
            <w:drawing>
              <wp:anchor distT="0" distB="0" distL="114300" distR="114300" simplePos="0" relativeHeight="251667456" behindDoc="0" locked="0" layoutInCell="1" allowOverlap="1" wp14:anchorId="4835F9F9" wp14:editId="290FAE96">
                <wp:simplePos x="0" y="0"/>
                <wp:positionH relativeFrom="margin">
                  <wp:posOffset>0</wp:posOffset>
                </wp:positionH>
                <wp:positionV relativeFrom="paragraph">
                  <wp:posOffset>4117340</wp:posOffset>
                </wp:positionV>
                <wp:extent cx="5924550" cy="1371600"/>
                <wp:effectExtent l="0" t="0" r="19050" b="19050"/>
                <wp:wrapNone/>
                <wp:docPr id="9" name="TextBox 7"/>
                <wp:cNvGraphicFramePr/>
                <a:graphic xmlns:a="http://schemas.openxmlformats.org/drawingml/2006/main">
                  <a:graphicData uri="http://schemas.microsoft.com/office/word/2010/wordprocessingShape">
                    <wps:wsp>
                      <wps:cNvSpPr txBox="1"/>
                      <wps:spPr>
                        <a:xfrm>
                          <a:off x="0" y="0"/>
                          <a:ext cx="5924550" cy="1371600"/>
                        </a:xfrm>
                        <a:prstGeom prst="rect">
                          <a:avLst/>
                        </a:prstGeom>
                        <a:solidFill>
                          <a:srgbClr val="E6EBEE"/>
                        </a:solidFill>
                        <a:ln>
                          <a:solidFill>
                            <a:srgbClr val="E6EBEE"/>
                          </a:solidFill>
                        </a:ln>
                      </wps:spPr>
                      <wps:style>
                        <a:lnRef idx="2">
                          <a:schemeClr val="dk1"/>
                        </a:lnRef>
                        <a:fillRef idx="1">
                          <a:schemeClr val="lt1"/>
                        </a:fillRef>
                        <a:effectRef idx="0">
                          <a:schemeClr val="dk1"/>
                        </a:effectRef>
                        <a:fontRef idx="minor">
                          <a:schemeClr val="dk1"/>
                        </a:fontRef>
                      </wps:style>
                      <wps:txb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04DE84EE" w:rsidR="00CB7DE4" w:rsidRPr="00CB7DE4" w:rsidRDefault="00825439" w:rsidP="00CB7DE4">
                            <w:pPr>
                              <w:textAlignment w:val="baseline"/>
                              <w:rPr>
                                <w:rFonts w:ascii="Arial" w:hAnsi="Arial"/>
                                <w:i/>
                                <w:iCs/>
                                <w:color w:val="033859"/>
                                <w:kern w:val="24"/>
                                <w:sz w:val="24"/>
                                <w:szCs w:val="24"/>
                              </w:rPr>
                            </w:pPr>
                            <w:r>
                              <w:rPr>
                                <w:rFonts w:ascii="Arial" w:hAnsi="Arial"/>
                                <w:i/>
                                <w:iCs/>
                                <w:color w:val="033859"/>
                                <w:kern w:val="24"/>
                                <w:sz w:val="24"/>
                                <w:szCs w:val="24"/>
                              </w:rPr>
                              <w:t>We’ve used our prior research findings to optimize our learning platform, curriculum, and professional development to focus on the program features which promote career interest and STEM identity. We used creative recruitment strategies to contact over</w:t>
                            </w:r>
                            <w:r w:rsidR="006A1AEA">
                              <w:rPr>
                                <w:rFonts w:ascii="Arial" w:hAnsi="Arial"/>
                                <w:i/>
                                <w:iCs/>
                                <w:color w:val="033859"/>
                                <w:kern w:val="24"/>
                                <w:sz w:val="24"/>
                                <w:szCs w:val="24"/>
                              </w:rPr>
                              <w:t xml:space="preserve"> 12,000 </w:t>
                            </w:r>
                            <w:r>
                              <w:rPr>
                                <w:rFonts w:ascii="Arial" w:hAnsi="Arial"/>
                                <w:i/>
                                <w:iCs/>
                                <w:color w:val="033859"/>
                                <w:kern w:val="24"/>
                                <w:sz w:val="24"/>
                                <w:szCs w:val="24"/>
                              </w:rPr>
                              <w:t>educators</w:t>
                            </w:r>
                            <w:r w:rsidR="006A1AEA">
                              <w:rPr>
                                <w:rFonts w:ascii="Arial" w:hAnsi="Arial"/>
                                <w:i/>
                                <w:iCs/>
                                <w:color w:val="033859"/>
                                <w:kern w:val="24"/>
                                <w:sz w:val="24"/>
                                <w:szCs w:val="24"/>
                              </w:rPr>
                              <w:t xml:space="preserve"> </w:t>
                            </w:r>
                            <w:r>
                              <w:rPr>
                                <w:rFonts w:ascii="Arial" w:hAnsi="Arial"/>
                                <w:i/>
                                <w:iCs/>
                                <w:color w:val="033859"/>
                                <w:kern w:val="24"/>
                                <w:sz w:val="24"/>
                                <w:szCs w:val="24"/>
                              </w:rPr>
                              <w:t>resulting in 150 applications to the program.</w:t>
                            </w:r>
                          </w:p>
                          <w:p w14:paraId="5CFBEE46" w14:textId="77777777" w:rsidR="00CB7DE4" w:rsidRPr="004C460D" w:rsidRDefault="00CB7DE4" w:rsidP="00CB7DE4">
                            <w:pPr>
                              <w:textAlignment w:val="baseline"/>
                              <w:rPr>
                                <w:rFonts w:ascii="Arial" w:hAnsi="Arial"/>
                                <w:color w:val="112E51"/>
                                <w:kern w:val="24"/>
                                <w:sz w:val="24"/>
                                <w:szCs w:val="24"/>
                              </w:rPr>
                            </w:pPr>
                          </w:p>
                        </w:txbxContent>
                      </wps:txbx>
                      <wps:bodyPr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4835F9F9" id="_x0000_s1029" type="#_x0000_t202" style="position:absolute;left:0;text-align:left;margin-left:0;margin-top:324.2pt;width:466.5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" fillcolor="#e6ebee" strokecolor="#e6ebee" strokeweight="1pt">
                <v:textbox>
                  <w:txbxContent>
                    <w:p w14:paraId="01C6617A" w14:textId="5FBC7C5D" w:rsidR="00CB7DE4" w:rsidRPr="00CB7DE4" w:rsidRDefault="00CB7DE4" w:rsidP="00CB7DE4">
                      <w:pPr>
                        <w:textAlignment w:val="baseline"/>
                        <w:rPr>
                          <w:rFonts w:ascii="Arial" w:hAnsi="Arial"/>
                          <w:b/>
                          <w:bCs/>
                          <w:color w:val="046B99"/>
                          <w:kern w:val="24"/>
                          <w:sz w:val="24"/>
                          <w:szCs w:val="24"/>
                        </w:rPr>
                      </w:pPr>
                      <w:r w:rsidRPr="00CB7DE4">
                        <w:rPr>
                          <w:rFonts w:ascii="Arial" w:hAnsi="Arial"/>
                          <w:b/>
                          <w:bCs/>
                          <w:color w:val="046B99"/>
                          <w:kern w:val="24"/>
                          <w:sz w:val="24"/>
                          <w:szCs w:val="24"/>
                        </w:rPr>
                        <w:t>Lessons Learned &amp; Insights Gained</w:t>
                      </w:r>
                    </w:p>
                    <w:p w14:paraId="760E4193" w14:textId="04DE84EE" w:rsidR="00CB7DE4" w:rsidRPr="00CB7DE4" w:rsidRDefault="00825439" w:rsidP="00CB7DE4">
                      <w:pPr>
                        <w:textAlignment w:val="baseline"/>
                        <w:rPr>
                          <w:rFonts w:ascii="Arial" w:hAnsi="Arial"/>
                          <w:i/>
                          <w:iCs/>
                          <w:color w:val="033859"/>
                          <w:kern w:val="24"/>
                          <w:sz w:val="24"/>
                          <w:szCs w:val="24"/>
                        </w:rPr>
                      </w:pPr>
                      <w:r>
                        <w:rPr>
                          <w:rFonts w:ascii="Arial" w:hAnsi="Arial"/>
                          <w:i/>
                          <w:iCs/>
                          <w:color w:val="033859"/>
                          <w:kern w:val="24"/>
                          <w:sz w:val="24"/>
                          <w:szCs w:val="24"/>
                        </w:rPr>
                        <w:t>We’ve used our prior research findings to optimize our learning platform, curriculum, and professional development to focus on the program features which promote career interest and STEM identity. We used creative recruitment strategies to contact over</w:t>
                      </w:r>
                      <w:r w:rsidR="006A1AEA">
                        <w:rPr>
                          <w:rFonts w:ascii="Arial" w:hAnsi="Arial"/>
                          <w:i/>
                          <w:iCs/>
                          <w:color w:val="033859"/>
                          <w:kern w:val="24"/>
                          <w:sz w:val="24"/>
                          <w:szCs w:val="24"/>
                        </w:rPr>
                        <w:t xml:space="preserve"> 12,000 </w:t>
                      </w:r>
                      <w:r>
                        <w:rPr>
                          <w:rFonts w:ascii="Arial" w:hAnsi="Arial"/>
                          <w:i/>
                          <w:iCs/>
                          <w:color w:val="033859"/>
                          <w:kern w:val="24"/>
                          <w:sz w:val="24"/>
                          <w:szCs w:val="24"/>
                        </w:rPr>
                        <w:t>educators</w:t>
                      </w:r>
                      <w:r w:rsidR="006A1AEA">
                        <w:rPr>
                          <w:rFonts w:ascii="Arial" w:hAnsi="Arial"/>
                          <w:i/>
                          <w:iCs/>
                          <w:color w:val="033859"/>
                          <w:kern w:val="24"/>
                          <w:sz w:val="24"/>
                          <w:szCs w:val="24"/>
                        </w:rPr>
                        <w:t xml:space="preserve"> </w:t>
                      </w:r>
                      <w:r>
                        <w:rPr>
                          <w:rFonts w:ascii="Arial" w:hAnsi="Arial"/>
                          <w:i/>
                          <w:iCs/>
                          <w:color w:val="033859"/>
                          <w:kern w:val="24"/>
                          <w:sz w:val="24"/>
                          <w:szCs w:val="24"/>
                        </w:rPr>
                        <w:t>resulting in 150 applications to the program.</w:t>
                      </w:r>
                    </w:p>
                    <w:p w14:paraId="5CFBEE46" w14:textId="77777777" w:rsidR="00CB7DE4" w:rsidRPr="004C460D" w:rsidRDefault="00CB7DE4" w:rsidP="00CB7DE4">
                      <w:pPr>
                        <w:textAlignment w:val="baseline"/>
                        <w:rPr>
                          <w:rFonts w:ascii="Arial" w:hAnsi="Arial"/>
                          <w:color w:val="112E51"/>
                          <w:kern w:val="24"/>
                          <w:sz w:val="24"/>
                          <w:szCs w:val="24"/>
                        </w:rPr>
                      </w:pPr>
                    </w:p>
                  </w:txbxContent>
                </v:textbox>
                <w10:wrap anchorx="margin"/>
              </v:shape>
            </w:pict>
          </mc:Fallback>
        </mc:AlternateContent>
      </w:r>
      <w:r w:rsidR="000A07BA" w:rsidRPr="004C460D">
        <w:rPr>
          <w:noProof/>
        </w:rPr>
        <mc:AlternateContent>
          <mc:Choice Requires="wps">
            <w:drawing>
              <wp:anchor distT="0" distB="0" distL="114300" distR="114300" simplePos="0" relativeHeight="251659264" behindDoc="0" locked="0" layoutInCell="1" allowOverlap="1" wp14:anchorId="78E6FCED" wp14:editId="151220D6">
                <wp:simplePos x="0" y="0"/>
                <wp:positionH relativeFrom="margin">
                  <wp:posOffset>0</wp:posOffset>
                </wp:positionH>
                <wp:positionV relativeFrom="paragraph">
                  <wp:posOffset>371475</wp:posOffset>
                </wp:positionV>
                <wp:extent cx="5924550" cy="7201535"/>
                <wp:effectExtent l="0" t="0" r="19050" b="14605"/>
                <wp:wrapNone/>
                <wp:docPr id="8" name="TextBox 7">
                  <a:extLst xmlns:a="http://schemas.openxmlformats.org/drawingml/2006/main">
                    <a:ext uri="{FF2B5EF4-FFF2-40B4-BE49-F238E27FC236}">
                      <a16:creationId xmlns:a16="http://schemas.microsoft.com/office/drawing/2014/main" id="{C675A258-3035-0D7C-B409-2D627DC703B1}"/>
                    </a:ext>
                  </a:extLst>
                </wp:docPr>
                <wp:cNvGraphicFramePr/>
                <a:graphic xmlns:a="http://schemas.openxmlformats.org/drawingml/2006/main">
                  <a:graphicData uri="http://schemas.microsoft.com/office/word/2010/wordprocessingShape">
                    <wps:wsp>
                      <wps:cNvSpPr txBox="1"/>
                      <wps:spPr>
                        <a:xfrm>
                          <a:off x="0" y="0"/>
                          <a:ext cx="5924550" cy="7201535"/>
                        </a:xfrm>
                        <a:prstGeom prst="rect">
                          <a:avLst/>
                        </a:prstGeom>
                      </wps:spPr>
                      <wps:style>
                        <a:lnRef idx="2">
                          <a:schemeClr val="dk1"/>
                        </a:lnRef>
                        <a:fillRef idx="1">
                          <a:schemeClr val="lt1"/>
                        </a:fillRef>
                        <a:effectRef idx="0">
                          <a:schemeClr val="dk1"/>
                        </a:effectRef>
                        <a:fontRef idx="minor">
                          <a:schemeClr val="dk1"/>
                        </a:fontRef>
                      </wps:style>
                      <wps:txbx>
                        <w:txbxContent>
                          <w:p w14:paraId="1E12DEBF" w14:textId="0229F3FA" w:rsidR="00CB7DE4" w:rsidRPr="00CB7DE4" w:rsidRDefault="001C0470" w:rsidP="004C460D">
                            <w:pPr>
                              <w:textAlignment w:val="baseline"/>
                              <w:rPr>
                                <w:rFonts w:ascii="Arial" w:hAnsi="Arial"/>
                                <w:b/>
                                <w:bCs/>
                                <w:color w:val="112E51"/>
                                <w:kern w:val="24"/>
                                <w:sz w:val="28"/>
                                <w:szCs w:val="28"/>
                              </w:rPr>
                            </w:pPr>
                            <w:r>
                              <w:rPr>
                                <w:rFonts w:ascii="Arial" w:hAnsi="Arial"/>
                                <w:b/>
                                <w:bCs/>
                                <w:color w:val="112E51"/>
                                <w:kern w:val="24"/>
                                <w:sz w:val="28"/>
                                <w:szCs w:val="28"/>
                              </w:rPr>
                              <w:t xml:space="preserve">YouthAstroNet: </w:t>
                            </w:r>
                            <w:r w:rsidR="00E374C7">
                              <w:rPr>
                                <w:rFonts w:ascii="Arial" w:hAnsi="Arial"/>
                                <w:b/>
                                <w:bCs/>
                                <w:color w:val="112E51"/>
                                <w:kern w:val="24"/>
                                <w:sz w:val="28"/>
                                <w:szCs w:val="28"/>
                              </w:rPr>
                              <w:t>Research on the scale-up of innovative technology experiences in astronomy and science imaging</w:t>
                            </w:r>
                          </w:p>
                          <w:p w14:paraId="390F2DB4" w14:textId="09D84E1D" w:rsidR="00CB7DE4" w:rsidRPr="00412559" w:rsidRDefault="00E374C7" w:rsidP="00412559">
                            <w:pPr>
                              <w:spacing w:after="120"/>
                              <w:textAlignment w:val="baseline"/>
                              <w:rPr>
                                <w:rFonts w:ascii="Arial" w:hAnsi="Arial"/>
                                <w:color w:val="112E51"/>
                                <w:kern w:val="24"/>
                              </w:rPr>
                            </w:pPr>
                            <w:r>
                              <w:rPr>
                                <w:rFonts w:ascii="Arial" w:hAnsi="Arial"/>
                                <w:color w:val="112E51"/>
                                <w:kern w:val="24"/>
                              </w:rPr>
                              <w:t xml:space="preserve">Mary </w:t>
                            </w:r>
                            <w:proofErr w:type="spellStart"/>
                            <w:r>
                              <w:rPr>
                                <w:rFonts w:ascii="Arial" w:hAnsi="Arial"/>
                                <w:color w:val="112E51"/>
                                <w:kern w:val="24"/>
                              </w:rPr>
                              <w:t>Dussault</w:t>
                            </w:r>
                            <w:proofErr w:type="spellEnd"/>
                            <w:r>
                              <w:rPr>
                                <w:rFonts w:ascii="Arial" w:hAnsi="Arial"/>
                                <w:color w:val="112E51"/>
                                <w:kern w:val="24"/>
                              </w:rPr>
                              <w:t xml:space="preserve">, Erika Wright, Susan Sunbury, Philip Sadler, Gerhard </w:t>
                            </w:r>
                            <w:proofErr w:type="spellStart"/>
                            <w:r>
                              <w:rPr>
                                <w:rFonts w:ascii="Arial" w:hAnsi="Arial"/>
                                <w:color w:val="112E51"/>
                                <w:kern w:val="24"/>
                              </w:rPr>
                              <w:t>Sonnert</w:t>
                            </w:r>
                            <w:proofErr w:type="spellEnd"/>
                          </w:p>
                          <w:p w14:paraId="5BBFB662" w14:textId="4B78BC10"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E374C7">
                              <w:rPr>
                                <w:rFonts w:ascii="Arial" w:hAnsi="Arial"/>
                                <w:color w:val="112E51"/>
                                <w:kern w:val="24"/>
                              </w:rPr>
                              <w:t>2049012</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E374C7">
                              <w:rPr>
                                <w:rFonts w:ascii="Arial" w:hAnsi="Arial"/>
                                <w:color w:val="112E51"/>
                                <w:kern w:val="24"/>
                                <w:sz w:val="20"/>
                                <w:szCs w:val="20"/>
                              </w:rPr>
                              <w:t>2021-2026</w:t>
                            </w:r>
                          </w:p>
                          <w:p w14:paraId="64C4B334" w14:textId="7DC1CFC7"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E374C7">
                              <w:rPr>
                                <w:rFonts w:ascii="Arial" w:hAnsi="Arial"/>
                                <w:color w:val="112E51"/>
                                <w:kern w:val="24"/>
                              </w:rPr>
                              <w:t>SEI: Scaling, Expanding, and Iterating Innovations</w:t>
                            </w:r>
                          </w:p>
                          <w:p w14:paraId="6758626E" w14:textId="7234966F" w:rsidR="004C460D" w:rsidRPr="00412559" w:rsidRDefault="004C460D" w:rsidP="006F53BF">
                            <w:pPr>
                              <w:spacing w:after="40"/>
                              <w:textAlignment w:val="baseline"/>
                              <w:rPr>
                                <w:rFonts w:ascii="Arial" w:hAnsi="Arial"/>
                                <w:color w:val="112E51"/>
                                <w:kern w:val="24"/>
                              </w:rPr>
                            </w:pPr>
                            <w:r w:rsidRPr="00412559">
                              <w:rPr>
                                <w:rFonts w:ascii="Arial" w:hAnsi="Arial"/>
                                <w:color w:val="112E51"/>
                                <w:kern w:val="24"/>
                              </w:rPr>
                              <w:t>Project URL: </w:t>
                            </w:r>
                            <w:r w:rsidR="0021575E" w:rsidRPr="0021575E">
                              <w:rPr>
                                <w:rFonts w:ascii="Arial" w:hAnsi="Arial"/>
                                <w:color w:val="112E51"/>
                                <w:kern w:val="24"/>
                              </w:rPr>
                              <w:t>https://cfa.harvard.edu/research/youthastronet</w:t>
                            </w:r>
                          </w:p>
                          <w:p w14:paraId="69114EF1" w14:textId="7A974D19"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21575E">
                              <w:rPr>
                                <w:rFonts w:ascii="Arial" w:hAnsi="Arial"/>
                                <w:color w:val="112E51"/>
                                <w:kern w:val="24"/>
                              </w:rPr>
                              <w:t>The project is scaling up a</w:t>
                            </w:r>
                            <w:r w:rsidR="006F53BF">
                              <w:rPr>
                                <w:rFonts w:ascii="Arial" w:hAnsi="Arial"/>
                                <w:color w:val="112E51"/>
                                <w:kern w:val="24"/>
                              </w:rPr>
                              <w:t xml:space="preserve"> program &amp;</w:t>
                            </w:r>
                            <w:r w:rsidR="0021575E">
                              <w:rPr>
                                <w:rFonts w:ascii="Arial" w:hAnsi="Arial"/>
                                <w:color w:val="112E51"/>
                                <w:kern w:val="24"/>
                              </w:rPr>
                              <w:t xml:space="preserve"> online learning platform</w:t>
                            </w:r>
                            <w:r w:rsidR="006F53BF">
                              <w:rPr>
                                <w:rFonts w:ascii="Arial" w:hAnsi="Arial"/>
                                <w:color w:val="112E51"/>
                                <w:kern w:val="24"/>
                              </w:rPr>
                              <w:t xml:space="preserve"> for youth ages 11-14</w:t>
                            </w:r>
                            <w:r w:rsidR="0021575E">
                              <w:rPr>
                                <w:rFonts w:ascii="Arial" w:hAnsi="Arial"/>
                                <w:color w:val="112E51"/>
                                <w:kern w:val="24"/>
                              </w:rPr>
                              <w:t xml:space="preserve"> that features customized access to robotic telescopes, support for </w:t>
                            </w:r>
                            <w:r w:rsidR="006F53BF">
                              <w:rPr>
                                <w:rFonts w:ascii="Arial" w:hAnsi="Arial"/>
                                <w:color w:val="112E51"/>
                                <w:kern w:val="24"/>
                              </w:rPr>
                              <w:t xml:space="preserve">learner-driven </w:t>
                            </w:r>
                            <w:r w:rsidR="0021575E">
                              <w:rPr>
                                <w:rFonts w:ascii="Arial" w:hAnsi="Arial"/>
                                <w:color w:val="112E51"/>
                                <w:kern w:val="24"/>
                              </w:rPr>
                              <w:t>engagement with scientific and computational analysis tools and practices</w:t>
                            </w:r>
                            <w:r w:rsidR="006F53BF">
                              <w:rPr>
                                <w:rFonts w:ascii="Arial" w:hAnsi="Arial"/>
                                <w:color w:val="112E51"/>
                                <w:kern w:val="24"/>
                              </w:rPr>
                              <w:t>, and interactions with digital STEM mentors.</w:t>
                            </w:r>
                            <w:r w:rsidR="0021575E">
                              <w:rPr>
                                <w:rFonts w:ascii="Arial" w:hAnsi="Arial"/>
                                <w:color w:val="112E51"/>
                                <w:kern w:val="24"/>
                              </w:rPr>
                              <w:t xml:space="preserve"> </w:t>
                            </w:r>
                          </w:p>
                          <w:p w14:paraId="397C7FEB" w14:textId="77777777" w:rsidR="00412559" w:rsidRPr="004C460D" w:rsidRDefault="00412559" w:rsidP="004C460D">
                            <w:pPr>
                              <w:textAlignment w:val="baseline"/>
                              <w:rPr>
                                <w:rFonts w:ascii="Arial" w:hAnsi="Arial"/>
                                <w:color w:val="112E51"/>
                                <w:kern w:val="24"/>
                                <w:sz w:val="24"/>
                                <w:szCs w:val="24"/>
                              </w:rPr>
                            </w:pPr>
                          </w:p>
                        </w:txbxContent>
                      </wps:txbx>
                      <wps:bodyPr wrap="square" lIns="91440" tIns="45720" rIns="91440" bIns="45720" rtlCol="0" anchor="t">
                        <a:spAutoFit/>
                      </wps:bodyPr>
                    </wps:wsp>
                  </a:graphicData>
                </a:graphic>
                <wp14:sizeRelH relativeFrom="margin">
                  <wp14:pctWidth>0</wp14:pctWidth>
                </wp14:sizeRelH>
              </wp:anchor>
            </w:drawing>
          </mc:Choice>
          <mc:Fallback>
            <w:pict>
              <v:shape w14:anchorId="78E6FCED" id="_x0000_s1030" type="#_x0000_t202" style="position:absolute;left:0;text-align:left;margin-left:0;margin-top:29.25pt;width:466.5pt;height:567.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" fillcolor="white [3201]" strokecolor="black [3200]" strokeweight="1pt">
                <v:textbox style="mso-fit-shape-to-text:t">
                  <w:txbxContent>
                    <w:p w14:paraId="1E12DEBF" w14:textId="0229F3FA" w:rsidR="00CB7DE4" w:rsidRPr="00CB7DE4" w:rsidRDefault="001C0470" w:rsidP="004C460D">
                      <w:pPr>
                        <w:textAlignment w:val="baseline"/>
                        <w:rPr>
                          <w:rFonts w:ascii="Arial" w:hAnsi="Arial"/>
                          <w:b/>
                          <w:bCs/>
                          <w:color w:val="112E51"/>
                          <w:kern w:val="24"/>
                          <w:sz w:val="28"/>
                          <w:szCs w:val="28"/>
                        </w:rPr>
                      </w:pPr>
                      <w:r>
                        <w:rPr>
                          <w:rFonts w:ascii="Arial" w:hAnsi="Arial"/>
                          <w:b/>
                          <w:bCs/>
                          <w:color w:val="112E51"/>
                          <w:kern w:val="24"/>
                          <w:sz w:val="28"/>
                          <w:szCs w:val="28"/>
                        </w:rPr>
                        <w:t xml:space="preserve">YouthAstroNet: </w:t>
                      </w:r>
                      <w:r w:rsidR="00E374C7">
                        <w:rPr>
                          <w:rFonts w:ascii="Arial" w:hAnsi="Arial"/>
                          <w:b/>
                          <w:bCs/>
                          <w:color w:val="112E51"/>
                          <w:kern w:val="24"/>
                          <w:sz w:val="28"/>
                          <w:szCs w:val="28"/>
                        </w:rPr>
                        <w:t>Research on the scale-up of innovative technology experiences in astronomy and science imaging</w:t>
                      </w:r>
                    </w:p>
                    <w:p w14:paraId="390F2DB4" w14:textId="09D84E1D" w:rsidR="00CB7DE4" w:rsidRPr="00412559" w:rsidRDefault="00E374C7" w:rsidP="00412559">
                      <w:pPr>
                        <w:spacing w:after="120"/>
                        <w:textAlignment w:val="baseline"/>
                        <w:rPr>
                          <w:rFonts w:ascii="Arial" w:hAnsi="Arial"/>
                          <w:color w:val="112E51"/>
                          <w:kern w:val="24"/>
                        </w:rPr>
                      </w:pPr>
                      <w:r>
                        <w:rPr>
                          <w:rFonts w:ascii="Arial" w:hAnsi="Arial"/>
                          <w:color w:val="112E51"/>
                          <w:kern w:val="24"/>
                        </w:rPr>
                        <w:t xml:space="preserve">Mary </w:t>
                      </w:r>
                      <w:proofErr w:type="spellStart"/>
                      <w:r>
                        <w:rPr>
                          <w:rFonts w:ascii="Arial" w:hAnsi="Arial"/>
                          <w:color w:val="112E51"/>
                          <w:kern w:val="24"/>
                        </w:rPr>
                        <w:t>Dussault</w:t>
                      </w:r>
                      <w:proofErr w:type="spellEnd"/>
                      <w:r>
                        <w:rPr>
                          <w:rFonts w:ascii="Arial" w:hAnsi="Arial"/>
                          <w:color w:val="112E51"/>
                          <w:kern w:val="24"/>
                        </w:rPr>
                        <w:t xml:space="preserve">, Erika Wright, Susan Sunbury, Philip Sadler, Gerhard </w:t>
                      </w:r>
                      <w:proofErr w:type="spellStart"/>
                      <w:r>
                        <w:rPr>
                          <w:rFonts w:ascii="Arial" w:hAnsi="Arial"/>
                          <w:color w:val="112E51"/>
                          <w:kern w:val="24"/>
                        </w:rPr>
                        <w:t>Sonnert</w:t>
                      </w:r>
                      <w:proofErr w:type="spellEnd"/>
                    </w:p>
                    <w:p w14:paraId="5BBFB662" w14:textId="4B78BC10" w:rsidR="004C460D" w:rsidRPr="000A07BA" w:rsidRDefault="00CB7DE4" w:rsidP="000A07BA">
                      <w:pPr>
                        <w:spacing w:after="120"/>
                        <w:rPr>
                          <w:rFonts w:ascii="Arial" w:hAnsi="Arial"/>
                          <w:color w:val="112E51"/>
                          <w:kern w:val="24"/>
                          <w:sz w:val="20"/>
                          <w:szCs w:val="20"/>
                        </w:rPr>
                      </w:pPr>
                      <w:r w:rsidRPr="00412559">
                        <w:rPr>
                          <w:rFonts w:ascii="Arial" w:hAnsi="Arial"/>
                          <w:color w:val="112E51"/>
                          <w:kern w:val="24"/>
                        </w:rPr>
                        <w:t>NSF Award Number</w:t>
                      </w:r>
                      <w:r w:rsidR="004C460D" w:rsidRPr="00412559">
                        <w:rPr>
                          <w:rFonts w:ascii="Arial" w:hAnsi="Arial"/>
                          <w:color w:val="112E51"/>
                          <w:kern w:val="24"/>
                        </w:rPr>
                        <w:t>​</w:t>
                      </w:r>
                      <w:r w:rsidR="00412559" w:rsidRPr="00412559">
                        <w:rPr>
                          <w:rFonts w:ascii="Arial" w:hAnsi="Arial"/>
                          <w:color w:val="112E51"/>
                          <w:kern w:val="24"/>
                        </w:rPr>
                        <w:t>:</w:t>
                      </w:r>
                      <w:r w:rsidR="000A07BA">
                        <w:rPr>
                          <w:rFonts w:ascii="Arial" w:hAnsi="Arial"/>
                          <w:color w:val="112E51"/>
                          <w:kern w:val="24"/>
                        </w:rPr>
                        <w:tab/>
                      </w:r>
                      <w:r w:rsidR="00E374C7">
                        <w:rPr>
                          <w:rFonts w:ascii="Arial" w:hAnsi="Arial"/>
                          <w:color w:val="112E51"/>
                          <w:kern w:val="24"/>
                        </w:rPr>
                        <w:t>2049012</w:t>
                      </w:r>
                      <w:r w:rsidR="000A07BA">
                        <w:rPr>
                          <w:rFonts w:ascii="Arial" w:hAnsi="Arial"/>
                          <w:color w:val="112E51"/>
                          <w:kern w:val="24"/>
                        </w:rPr>
                        <w:tab/>
                      </w:r>
                      <w:r w:rsidR="000A07BA">
                        <w:rPr>
                          <w:rFonts w:ascii="Arial" w:hAnsi="Arial"/>
                          <w:color w:val="112E51"/>
                          <w:kern w:val="24"/>
                        </w:rPr>
                        <w:tab/>
                      </w:r>
                      <w:r w:rsidR="000A07BA">
                        <w:rPr>
                          <w:rFonts w:ascii="Arial" w:hAnsi="Arial"/>
                          <w:color w:val="112E51"/>
                          <w:kern w:val="24"/>
                        </w:rPr>
                        <w:tab/>
                      </w:r>
                      <w:r w:rsidR="000A07BA" w:rsidRPr="00412559">
                        <w:rPr>
                          <w:rFonts w:ascii="Arial" w:hAnsi="Arial"/>
                          <w:color w:val="112E51"/>
                          <w:kern w:val="24"/>
                        </w:rPr>
                        <w:t xml:space="preserve">Dates: </w:t>
                      </w:r>
                      <w:r w:rsidR="00E374C7">
                        <w:rPr>
                          <w:rFonts w:ascii="Arial" w:hAnsi="Arial"/>
                          <w:color w:val="112E51"/>
                          <w:kern w:val="24"/>
                          <w:sz w:val="20"/>
                          <w:szCs w:val="20"/>
                        </w:rPr>
                        <w:t>2021-2026</w:t>
                      </w:r>
                    </w:p>
                    <w:p w14:paraId="64C4B334" w14:textId="7DC1CFC7" w:rsidR="004C460D" w:rsidRPr="00412559" w:rsidRDefault="004C460D" w:rsidP="00412559">
                      <w:pPr>
                        <w:spacing w:after="120"/>
                        <w:textAlignment w:val="baseline"/>
                        <w:rPr>
                          <w:rFonts w:ascii="Arial" w:hAnsi="Arial"/>
                          <w:color w:val="112E51"/>
                          <w:kern w:val="24"/>
                        </w:rPr>
                      </w:pPr>
                      <w:r w:rsidRPr="00412559">
                        <w:rPr>
                          <w:rFonts w:ascii="Arial" w:hAnsi="Arial"/>
                          <w:color w:val="112E51"/>
                          <w:kern w:val="24"/>
                        </w:rPr>
                        <w:t>Project type:​</w:t>
                      </w:r>
                      <w:r w:rsidR="00412559" w:rsidRPr="00412559">
                        <w:rPr>
                          <w:rFonts w:ascii="Arial" w:hAnsi="Arial"/>
                          <w:color w:val="112E51"/>
                          <w:kern w:val="24"/>
                        </w:rPr>
                        <w:t xml:space="preserve"> </w:t>
                      </w:r>
                      <w:r w:rsidR="00E374C7">
                        <w:rPr>
                          <w:rFonts w:ascii="Arial" w:hAnsi="Arial"/>
                          <w:color w:val="112E51"/>
                          <w:kern w:val="24"/>
                        </w:rPr>
                        <w:t>SEI: Scaling, Expanding, and Iterating Innovations</w:t>
                      </w:r>
                    </w:p>
                    <w:p w14:paraId="6758626E" w14:textId="7234966F" w:rsidR="004C460D" w:rsidRPr="00412559" w:rsidRDefault="004C460D" w:rsidP="006F53BF">
                      <w:pPr>
                        <w:spacing w:after="40"/>
                        <w:textAlignment w:val="baseline"/>
                        <w:rPr>
                          <w:rFonts w:ascii="Arial" w:hAnsi="Arial"/>
                          <w:color w:val="112E51"/>
                          <w:kern w:val="24"/>
                        </w:rPr>
                      </w:pPr>
                      <w:r w:rsidRPr="00412559">
                        <w:rPr>
                          <w:rFonts w:ascii="Arial" w:hAnsi="Arial"/>
                          <w:color w:val="112E51"/>
                          <w:kern w:val="24"/>
                        </w:rPr>
                        <w:t>Project URL: </w:t>
                      </w:r>
                      <w:r w:rsidR="0021575E" w:rsidRPr="0021575E">
                        <w:rPr>
                          <w:rFonts w:ascii="Arial" w:hAnsi="Arial"/>
                          <w:color w:val="112E51"/>
                          <w:kern w:val="24"/>
                        </w:rPr>
                        <w:t>https://cfa.harvard.edu/research/youthastronet</w:t>
                      </w:r>
                    </w:p>
                    <w:p w14:paraId="69114EF1" w14:textId="7A974D19" w:rsidR="00412559" w:rsidRPr="00412559" w:rsidRDefault="00412559" w:rsidP="00412559">
                      <w:pPr>
                        <w:spacing w:after="120"/>
                        <w:textAlignment w:val="baseline"/>
                        <w:rPr>
                          <w:rFonts w:ascii="Arial" w:hAnsi="Arial"/>
                          <w:color w:val="112E51"/>
                          <w:kern w:val="24"/>
                        </w:rPr>
                      </w:pPr>
                      <w:r w:rsidRPr="00412559">
                        <w:rPr>
                          <w:rFonts w:ascii="Arial" w:hAnsi="Arial"/>
                          <w:color w:val="112E51"/>
                          <w:kern w:val="24"/>
                        </w:rPr>
                        <w:t xml:space="preserve">Project Overview: </w:t>
                      </w:r>
                      <w:r w:rsidR="0021575E">
                        <w:rPr>
                          <w:rFonts w:ascii="Arial" w:hAnsi="Arial"/>
                          <w:color w:val="112E51"/>
                          <w:kern w:val="24"/>
                        </w:rPr>
                        <w:t>The project is scaling up a</w:t>
                      </w:r>
                      <w:r w:rsidR="006F53BF">
                        <w:rPr>
                          <w:rFonts w:ascii="Arial" w:hAnsi="Arial"/>
                          <w:color w:val="112E51"/>
                          <w:kern w:val="24"/>
                        </w:rPr>
                        <w:t xml:space="preserve"> program &amp;</w:t>
                      </w:r>
                      <w:r w:rsidR="0021575E">
                        <w:rPr>
                          <w:rFonts w:ascii="Arial" w:hAnsi="Arial"/>
                          <w:color w:val="112E51"/>
                          <w:kern w:val="24"/>
                        </w:rPr>
                        <w:t xml:space="preserve"> online learning platform</w:t>
                      </w:r>
                      <w:r w:rsidR="006F53BF">
                        <w:rPr>
                          <w:rFonts w:ascii="Arial" w:hAnsi="Arial"/>
                          <w:color w:val="112E51"/>
                          <w:kern w:val="24"/>
                        </w:rPr>
                        <w:t xml:space="preserve"> for youth ages 11-14</w:t>
                      </w:r>
                      <w:r w:rsidR="0021575E">
                        <w:rPr>
                          <w:rFonts w:ascii="Arial" w:hAnsi="Arial"/>
                          <w:color w:val="112E51"/>
                          <w:kern w:val="24"/>
                        </w:rPr>
                        <w:t xml:space="preserve"> that features customized access to robotic telescopes, support for </w:t>
                      </w:r>
                      <w:r w:rsidR="006F53BF">
                        <w:rPr>
                          <w:rFonts w:ascii="Arial" w:hAnsi="Arial"/>
                          <w:color w:val="112E51"/>
                          <w:kern w:val="24"/>
                        </w:rPr>
                        <w:t xml:space="preserve">learner-driven </w:t>
                      </w:r>
                      <w:r w:rsidR="0021575E">
                        <w:rPr>
                          <w:rFonts w:ascii="Arial" w:hAnsi="Arial"/>
                          <w:color w:val="112E51"/>
                          <w:kern w:val="24"/>
                        </w:rPr>
                        <w:t>engagement with scientific and computational analysis tools and practices</w:t>
                      </w:r>
                      <w:r w:rsidR="006F53BF">
                        <w:rPr>
                          <w:rFonts w:ascii="Arial" w:hAnsi="Arial"/>
                          <w:color w:val="112E51"/>
                          <w:kern w:val="24"/>
                        </w:rPr>
                        <w:t>, and interactions with digital STEM mentors.</w:t>
                      </w:r>
                      <w:r w:rsidR="0021575E">
                        <w:rPr>
                          <w:rFonts w:ascii="Arial" w:hAnsi="Arial"/>
                          <w:color w:val="112E51"/>
                          <w:kern w:val="24"/>
                        </w:rPr>
                        <w:t xml:space="preserve"> </w:t>
                      </w:r>
                    </w:p>
                    <w:p w14:paraId="397C7FEB" w14:textId="77777777" w:rsidR="00412559" w:rsidRPr="004C460D" w:rsidRDefault="00412559" w:rsidP="004C460D">
                      <w:pPr>
                        <w:textAlignment w:val="baseline"/>
                        <w:rPr>
                          <w:rFonts w:ascii="Arial" w:hAnsi="Arial"/>
                          <w:color w:val="112E51"/>
                          <w:kern w:val="24"/>
                          <w:sz w:val="24"/>
                          <w:szCs w:val="24"/>
                        </w:rPr>
                      </w:pPr>
                    </w:p>
                  </w:txbxContent>
                </v:textbox>
                <w10:wrap anchorx="margin"/>
              </v:shape>
            </w:pict>
          </mc:Fallback>
        </mc:AlternateContent>
      </w:r>
    </w:p>
    <w:sectPr w:rsidR="00300CF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AB0C" w14:textId="77777777" w:rsidR="00C70072" w:rsidRDefault="00C70072" w:rsidP="00E64959">
      <w:pPr>
        <w:spacing w:after="0" w:line="240" w:lineRule="auto"/>
      </w:pPr>
      <w:r>
        <w:separator/>
      </w:r>
    </w:p>
  </w:endnote>
  <w:endnote w:type="continuationSeparator" w:id="0">
    <w:p w14:paraId="06F0FBBD" w14:textId="77777777" w:rsidR="00C70072" w:rsidRDefault="00C70072" w:rsidP="00E6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E7D08" w14:textId="77777777" w:rsidR="00C70072" w:rsidRDefault="00C70072" w:rsidP="00E64959">
      <w:pPr>
        <w:spacing w:after="0" w:line="240" w:lineRule="auto"/>
      </w:pPr>
      <w:r>
        <w:separator/>
      </w:r>
    </w:p>
  </w:footnote>
  <w:footnote w:type="continuationSeparator" w:id="0">
    <w:p w14:paraId="1F4ADE69" w14:textId="77777777" w:rsidR="00C70072" w:rsidRDefault="00C70072" w:rsidP="00E6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7EBB" w14:textId="1F1CF351" w:rsidR="00E64959" w:rsidRDefault="00E64959" w:rsidP="00E6495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0D"/>
    <w:rsid w:val="000A07BA"/>
    <w:rsid w:val="001110E0"/>
    <w:rsid w:val="001C0470"/>
    <w:rsid w:val="0021575E"/>
    <w:rsid w:val="00300CF7"/>
    <w:rsid w:val="00412559"/>
    <w:rsid w:val="004C460D"/>
    <w:rsid w:val="004D324E"/>
    <w:rsid w:val="004D4E28"/>
    <w:rsid w:val="006A1AEA"/>
    <w:rsid w:val="006F53BF"/>
    <w:rsid w:val="00825439"/>
    <w:rsid w:val="00C70072"/>
    <w:rsid w:val="00CB7DE4"/>
    <w:rsid w:val="00E3602C"/>
    <w:rsid w:val="00E374C7"/>
    <w:rsid w:val="00E64959"/>
    <w:rsid w:val="00F6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BB"/>
  <w15:chartTrackingRefBased/>
  <w15:docId w15:val="{9F311CEC-2596-49EE-8E95-70660C79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5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959"/>
  </w:style>
  <w:style w:type="paragraph" w:styleId="Footer">
    <w:name w:val="footer"/>
    <w:basedOn w:val="Normal"/>
    <w:link w:val="FooterChar"/>
    <w:uiPriority w:val="99"/>
    <w:unhideWhenUsed/>
    <w:rsid w:val="00E64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4573">
      <w:bodyDiv w:val="1"/>
      <w:marLeft w:val="0"/>
      <w:marRight w:val="0"/>
      <w:marTop w:val="0"/>
      <w:marBottom w:val="0"/>
      <w:divBdr>
        <w:top w:val="none" w:sz="0" w:space="0" w:color="auto"/>
        <w:left w:val="none" w:sz="0" w:space="0" w:color="auto"/>
        <w:bottom w:val="none" w:sz="0" w:space="0" w:color="auto"/>
        <w:right w:val="none" w:sz="0" w:space="0" w:color="auto"/>
      </w:divBdr>
    </w:div>
    <w:div w:id="537545894">
      <w:bodyDiv w:val="1"/>
      <w:marLeft w:val="0"/>
      <w:marRight w:val="0"/>
      <w:marTop w:val="0"/>
      <w:marBottom w:val="0"/>
      <w:divBdr>
        <w:top w:val="none" w:sz="0" w:space="0" w:color="auto"/>
        <w:left w:val="none" w:sz="0" w:space="0" w:color="auto"/>
        <w:bottom w:val="none" w:sz="0" w:space="0" w:color="auto"/>
        <w:right w:val="none" w:sz="0" w:space="0" w:color="auto"/>
      </w:divBdr>
    </w:div>
    <w:div w:id="654377183">
      <w:bodyDiv w:val="1"/>
      <w:marLeft w:val="0"/>
      <w:marRight w:val="0"/>
      <w:marTop w:val="0"/>
      <w:marBottom w:val="0"/>
      <w:divBdr>
        <w:top w:val="none" w:sz="0" w:space="0" w:color="auto"/>
        <w:left w:val="none" w:sz="0" w:space="0" w:color="auto"/>
        <w:bottom w:val="none" w:sz="0" w:space="0" w:color="auto"/>
        <w:right w:val="none" w:sz="0" w:space="0" w:color="auto"/>
      </w:divBdr>
    </w:div>
    <w:div w:id="904947094">
      <w:bodyDiv w:val="1"/>
      <w:marLeft w:val="0"/>
      <w:marRight w:val="0"/>
      <w:marTop w:val="0"/>
      <w:marBottom w:val="0"/>
      <w:divBdr>
        <w:top w:val="none" w:sz="0" w:space="0" w:color="auto"/>
        <w:left w:val="none" w:sz="0" w:space="0" w:color="auto"/>
        <w:bottom w:val="none" w:sz="0" w:space="0" w:color="auto"/>
        <w:right w:val="none" w:sz="0" w:space="0" w:color="auto"/>
      </w:divBdr>
    </w:div>
    <w:div w:id="1060054087">
      <w:bodyDiv w:val="1"/>
      <w:marLeft w:val="0"/>
      <w:marRight w:val="0"/>
      <w:marTop w:val="0"/>
      <w:marBottom w:val="0"/>
      <w:divBdr>
        <w:top w:val="none" w:sz="0" w:space="0" w:color="auto"/>
        <w:left w:val="none" w:sz="0" w:space="0" w:color="auto"/>
        <w:bottom w:val="none" w:sz="0" w:space="0" w:color="auto"/>
        <w:right w:val="none" w:sz="0" w:space="0" w:color="auto"/>
      </w:divBdr>
    </w:div>
    <w:div w:id="1180117817">
      <w:bodyDiv w:val="1"/>
      <w:marLeft w:val="0"/>
      <w:marRight w:val="0"/>
      <w:marTop w:val="0"/>
      <w:marBottom w:val="0"/>
      <w:divBdr>
        <w:top w:val="none" w:sz="0" w:space="0" w:color="auto"/>
        <w:left w:val="none" w:sz="0" w:space="0" w:color="auto"/>
        <w:bottom w:val="none" w:sz="0" w:space="0" w:color="auto"/>
        <w:right w:val="none" w:sz="0" w:space="0" w:color="auto"/>
      </w:divBdr>
    </w:div>
    <w:div w:id="1290433418">
      <w:bodyDiv w:val="1"/>
      <w:marLeft w:val="0"/>
      <w:marRight w:val="0"/>
      <w:marTop w:val="0"/>
      <w:marBottom w:val="0"/>
      <w:divBdr>
        <w:top w:val="none" w:sz="0" w:space="0" w:color="auto"/>
        <w:left w:val="none" w:sz="0" w:space="0" w:color="auto"/>
        <w:bottom w:val="none" w:sz="0" w:space="0" w:color="auto"/>
        <w:right w:val="none" w:sz="0" w:space="0" w:color="auto"/>
      </w:divBdr>
    </w:div>
    <w:div w:id="1875192155">
      <w:bodyDiv w:val="1"/>
      <w:marLeft w:val="0"/>
      <w:marRight w:val="0"/>
      <w:marTop w:val="0"/>
      <w:marBottom w:val="0"/>
      <w:divBdr>
        <w:top w:val="none" w:sz="0" w:space="0" w:color="auto"/>
        <w:left w:val="none" w:sz="0" w:space="0" w:color="auto"/>
        <w:bottom w:val="none" w:sz="0" w:space="0" w:color="auto"/>
        <w:right w:val="none" w:sz="0" w:space="0" w:color="auto"/>
      </w:divBdr>
    </w:div>
    <w:div w:id="1930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5BEBA4C43EC49A9CFC5BD81A90916" ma:contentTypeVersion="19" ma:contentTypeDescription="Create a new document." ma:contentTypeScope="" ma:versionID="76a8617dbf660661e43b111bf2f5794d">
  <xsd:schema xmlns:xsd="http://www.w3.org/2001/XMLSchema" xmlns:xs="http://www.w3.org/2001/XMLSchema" xmlns:p="http://schemas.microsoft.com/office/2006/metadata/properties" xmlns:ns2="c3f2bb0e-15fe-4b7d-bd02-82e966a8ca5b" xmlns:ns3="75883cd9-448e-4310-9342-8f2b1a49789a" xmlns:ns4="5ed9c2b0-f032-4cf7-8ad6-b5e443140024" targetNamespace="http://schemas.microsoft.com/office/2006/metadata/properties" ma:root="true" ma:fieldsID="85619b5cf1f00fce3c71ee17570f0944" ns2:_="" ns3:_="" ns4:_="">
    <xsd:import namespace="c3f2bb0e-15fe-4b7d-bd02-82e966a8ca5b"/>
    <xsd:import namespace="75883cd9-448e-4310-9342-8f2b1a49789a"/>
    <xsd:import namespace="5ed9c2b0-f032-4cf7-8ad6-b5e44314002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2bb0e-15fe-4b7d-bd02-82e966a8c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883cd9-448e-4310-9342-8f2b1a49789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1469612-62a0-4c26-bdab-2d2e22556a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ec884ff-1e60-4549-b758-53b43ef169d7}" ma:internalName="TaxCatchAll" ma:showField="CatchAllData" ma:web="5ed9c2b0-f032-4cf7-8ad6-b5e44314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d9c2b0-f032-4cf7-8ad6-b5e443140024" xsi:nil="true"/>
    <lcf76f155ced4ddcb4097134ff3c332f xmlns="75883cd9-448e-4310-9342-8f2b1a4978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D6951E-BDDE-47B5-9CBA-125F3A446649}">
  <ds:schemaRefs>
    <ds:schemaRef ds:uri="http://schemas.microsoft.com/sharepoint/v3/contenttype/forms"/>
  </ds:schemaRefs>
</ds:datastoreItem>
</file>

<file path=customXml/itemProps2.xml><?xml version="1.0" encoding="utf-8"?>
<ds:datastoreItem xmlns:ds="http://schemas.openxmlformats.org/officeDocument/2006/customXml" ds:itemID="{778E4F46-0A57-4C44-B4CC-F7558DBE1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2bb0e-15fe-4b7d-bd02-82e966a8ca5b"/>
    <ds:schemaRef ds:uri="75883cd9-448e-4310-9342-8f2b1a49789a"/>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22118-F4EF-4DE9-902B-7D7518648E7F}">
  <ds:schemaRefs>
    <ds:schemaRef ds:uri="http://schemas.microsoft.com/office/2006/metadata/properties"/>
    <ds:schemaRef ds:uri="http://schemas.microsoft.com/office/infopath/2007/PartnerControls"/>
    <ds:schemaRef ds:uri="5ed9c2b0-f032-4cf7-8ad6-b5e443140024"/>
    <ds:schemaRef ds:uri="75883cd9-448e-4310-9342-8f2b1a49789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Brianna</dc:creator>
  <cp:keywords/>
  <dc:description/>
  <cp:lastModifiedBy>Microsoft Office User</cp:lastModifiedBy>
  <cp:revision>3</cp:revision>
  <dcterms:created xsi:type="dcterms:W3CDTF">2022-10-27T20:40:00Z</dcterms:created>
  <dcterms:modified xsi:type="dcterms:W3CDTF">2022-10-27T21:30:00Z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0x01010038D5BEBA4C43EC49A9CFC5BD81A90916</vt:lpwstr>
  </property>
</Properties>
</file>