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735DE943" w:rsidR="00300CF7" w:rsidRDefault="00786E9F">
      <w:r w:rsidRPr="004C460D">
        <w:rPr>
          <w:noProof/>
        </w:rPr>
        <mc:AlternateContent>
          <mc:Choice Requires="wps">
            <w:drawing>
              <wp:anchor distT="0" distB="0" distL="114300" distR="114300" simplePos="0" relativeHeight="251661312" behindDoc="0" locked="0" layoutInCell="1" allowOverlap="1" wp14:anchorId="6B12EDBE" wp14:editId="5953BFD6">
                <wp:simplePos x="0" y="0"/>
                <wp:positionH relativeFrom="margin">
                  <wp:posOffset>-194153</wp:posOffset>
                </wp:positionH>
                <wp:positionV relativeFrom="paragraph">
                  <wp:posOffset>2605414</wp:posOffset>
                </wp:positionV>
                <wp:extent cx="6118225" cy="1659698"/>
                <wp:effectExtent l="0" t="0" r="15875" b="17145"/>
                <wp:wrapNone/>
                <wp:docPr id="1" name="TextBox 7"/>
                <wp:cNvGraphicFramePr/>
                <a:graphic xmlns:a="http://schemas.openxmlformats.org/drawingml/2006/main">
                  <a:graphicData uri="http://schemas.microsoft.com/office/word/2010/wordprocessingShape">
                    <wps:wsp>
                      <wps:cNvSpPr txBox="1"/>
                      <wps:spPr>
                        <a:xfrm>
                          <a:off x="0" y="0"/>
                          <a:ext cx="6118225" cy="1659698"/>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2CC1AEBB" w14:textId="77777777" w:rsidR="00786E9F" w:rsidRDefault="00786E9F" w:rsidP="00786E9F">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Initial findings show how young Alaska Native children engage in environmental science through hands-on exploration, experimentation, subsisting on the land.</w:t>
                            </w:r>
                          </w:p>
                          <w:p w14:paraId="1D58F7F4" w14:textId="77777777" w:rsidR="00786E9F" w:rsidRPr="002071FD" w:rsidRDefault="00786E9F" w:rsidP="00786E9F">
                            <w:pPr>
                              <w:jc w:val="center"/>
                              <w:textAlignment w:val="baseline"/>
                              <w:rPr>
                                <w:rFonts w:ascii="Arial" w:hAnsi="Arial"/>
                                <w:color w:val="FFFFFF" w:themeColor="background1"/>
                                <w:kern w:val="24"/>
                                <w:sz w:val="24"/>
                                <w:szCs w:val="24"/>
                              </w:rPr>
                            </w:pPr>
                            <w:r w:rsidRPr="002071FD">
                              <w:rPr>
                                <w:rFonts w:ascii="Arial" w:hAnsi="Arial"/>
                                <w:color w:val="FFFFFF" w:themeColor="background1"/>
                                <w:kern w:val="24"/>
                                <w:sz w:val="24"/>
                                <w:szCs w:val="24"/>
                              </w:rPr>
                              <w:t>[Click on the link below]</w:t>
                            </w:r>
                          </w:p>
                          <w:p w14:paraId="00F0BA69" w14:textId="011216ED" w:rsidR="004C460D" w:rsidRDefault="00000000" w:rsidP="004C460D">
                            <w:pPr>
                              <w:jc w:val="center"/>
                              <w:textAlignment w:val="baseline"/>
                              <w:rPr>
                                <w:rFonts w:ascii="Arial" w:hAnsi="Arial"/>
                                <w:color w:val="FFFFFF" w:themeColor="background1"/>
                                <w:kern w:val="24"/>
                                <w:sz w:val="36"/>
                                <w:szCs w:val="36"/>
                              </w:rPr>
                            </w:pPr>
                            <w:hyperlink r:id="rId7" w:history="1">
                              <w:r w:rsidR="007D42D2">
                                <w:rPr>
                                  <w:rStyle w:val="Hyperlink"/>
                                  <w:rFonts w:ascii="Arial" w:hAnsi="Arial"/>
                                  <w:kern w:val="24"/>
                                  <w:sz w:val="36"/>
                                  <w:szCs w:val="36"/>
                                </w:rPr>
                                <w:t>Mud Science on the Playground</w:t>
                              </w:r>
                            </w:hyperlink>
                            <w:r w:rsidR="007D42D2">
                              <w:rPr>
                                <w:rFonts w:ascii="Arial" w:hAnsi="Arial"/>
                                <w:color w:val="FFFFFF" w:themeColor="background1"/>
                                <w:kern w:val="24"/>
                                <w:sz w:val="36"/>
                                <w:szCs w:val="36"/>
                              </w:rPr>
                              <w:t xml:space="preserve"> </w:t>
                            </w:r>
                          </w:p>
                          <w:p w14:paraId="60EE5048" w14:textId="77777777" w:rsidR="003C77A5" w:rsidRPr="00CB7DE4" w:rsidRDefault="003C77A5" w:rsidP="004C460D">
                            <w:pPr>
                              <w:jc w:val="center"/>
                              <w:textAlignment w:val="baseline"/>
                              <w:rPr>
                                <w:rFonts w:ascii="Arial" w:hAnsi="Arial"/>
                                <w:color w:val="FFFFFF" w:themeColor="background1"/>
                                <w:kern w:val="24"/>
                                <w:sz w:val="36"/>
                                <w:szCs w:val="36"/>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15.3pt;margin-top:205.15pt;width:481.75pt;height:13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" fillcolor="#033859" strokecolor="black [3200]" strokeweight="1pt">
                <v:textbox>
                  <w:txbxContent>
                    <w:p w14:paraId="2CC1AEBB" w14:textId="77777777" w:rsidR="00786E9F" w:rsidRDefault="00786E9F" w:rsidP="00786E9F">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Initial findings show how young Alaska Native children engage in environmental science through hands-on exploration, experimentation, subsisting on the land.</w:t>
                      </w:r>
                    </w:p>
                    <w:p w14:paraId="1D58F7F4" w14:textId="77777777" w:rsidR="00786E9F" w:rsidRPr="002071FD" w:rsidRDefault="00786E9F" w:rsidP="00786E9F">
                      <w:pPr>
                        <w:jc w:val="center"/>
                        <w:textAlignment w:val="baseline"/>
                        <w:rPr>
                          <w:rFonts w:ascii="Arial" w:hAnsi="Arial"/>
                          <w:color w:val="FFFFFF" w:themeColor="background1"/>
                          <w:kern w:val="24"/>
                          <w:sz w:val="24"/>
                          <w:szCs w:val="24"/>
                        </w:rPr>
                      </w:pPr>
                      <w:r w:rsidRPr="002071FD">
                        <w:rPr>
                          <w:rFonts w:ascii="Arial" w:hAnsi="Arial"/>
                          <w:color w:val="FFFFFF" w:themeColor="background1"/>
                          <w:kern w:val="24"/>
                          <w:sz w:val="24"/>
                          <w:szCs w:val="24"/>
                        </w:rPr>
                        <w:t>[Click on the link below]</w:t>
                      </w:r>
                    </w:p>
                    <w:p w14:paraId="00F0BA69" w14:textId="011216ED" w:rsidR="004C460D" w:rsidRDefault="00000000" w:rsidP="004C460D">
                      <w:pPr>
                        <w:jc w:val="center"/>
                        <w:textAlignment w:val="baseline"/>
                        <w:rPr>
                          <w:rFonts w:ascii="Arial" w:hAnsi="Arial"/>
                          <w:color w:val="FFFFFF" w:themeColor="background1"/>
                          <w:kern w:val="24"/>
                          <w:sz w:val="36"/>
                          <w:szCs w:val="36"/>
                        </w:rPr>
                      </w:pPr>
                      <w:hyperlink r:id="rId8" w:history="1">
                        <w:r w:rsidR="007D42D2">
                          <w:rPr>
                            <w:rStyle w:val="Hyperlink"/>
                            <w:rFonts w:ascii="Arial" w:hAnsi="Arial"/>
                            <w:kern w:val="24"/>
                            <w:sz w:val="36"/>
                            <w:szCs w:val="36"/>
                          </w:rPr>
                          <w:t>Mud Science on the Playground</w:t>
                        </w:r>
                      </w:hyperlink>
                      <w:r w:rsidR="007D42D2">
                        <w:rPr>
                          <w:rFonts w:ascii="Arial" w:hAnsi="Arial"/>
                          <w:color w:val="FFFFFF" w:themeColor="background1"/>
                          <w:kern w:val="24"/>
                          <w:sz w:val="36"/>
                          <w:szCs w:val="36"/>
                        </w:rPr>
                        <w:t xml:space="preserve"> </w:t>
                      </w:r>
                    </w:p>
                    <w:p w14:paraId="60EE5048" w14:textId="77777777" w:rsidR="003C77A5" w:rsidRPr="00CB7DE4" w:rsidRDefault="003C77A5" w:rsidP="004C460D">
                      <w:pPr>
                        <w:jc w:val="center"/>
                        <w:textAlignment w:val="baseline"/>
                        <w:rPr>
                          <w:rFonts w:ascii="Arial" w:hAnsi="Arial"/>
                          <w:color w:val="FFFFFF" w:themeColor="background1"/>
                          <w:kern w:val="24"/>
                          <w:sz w:val="36"/>
                          <w:szCs w:val="36"/>
                        </w:rPr>
                      </w:pP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57479E82">
                <wp:simplePos x="0" y="0"/>
                <wp:positionH relativeFrom="margin">
                  <wp:posOffset>-194153</wp:posOffset>
                </wp:positionH>
                <wp:positionV relativeFrom="paragraph">
                  <wp:posOffset>4265112</wp:posOffset>
                </wp:positionV>
                <wp:extent cx="6069330" cy="1077195"/>
                <wp:effectExtent l="0" t="0" r="13970" b="15240"/>
                <wp:wrapNone/>
                <wp:docPr id="9" name="TextBox 7"/>
                <wp:cNvGraphicFramePr/>
                <a:graphic xmlns:a="http://schemas.openxmlformats.org/drawingml/2006/main">
                  <a:graphicData uri="http://schemas.microsoft.com/office/word/2010/wordprocessingShape">
                    <wps:wsp>
                      <wps:cNvSpPr txBox="1"/>
                      <wps:spPr>
                        <a:xfrm>
                          <a:off x="0" y="0"/>
                          <a:ext cx="6069330" cy="1077195"/>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FDF06C0" w14:textId="4DF33A15" w:rsidR="006952D6" w:rsidRPr="00DA47ED" w:rsidRDefault="00CB7DE4" w:rsidP="006952D6">
                            <w:pPr>
                              <w:autoSpaceDE w:val="0"/>
                              <w:autoSpaceDN w:val="0"/>
                              <w:adjustRightInd w:val="0"/>
                              <w:spacing w:after="0" w:line="240" w:lineRule="auto"/>
                              <w:rPr>
                                <w:rFonts w:ascii="Arial" w:hAnsi="Arial" w:cs="Arial"/>
                                <w:color w:val="000000" w:themeColor="text1"/>
                              </w:rPr>
                            </w:pPr>
                            <w:r w:rsidRPr="00CB7DE4">
                              <w:rPr>
                                <w:rFonts w:ascii="Arial" w:hAnsi="Arial"/>
                                <w:b/>
                                <w:bCs/>
                                <w:color w:val="046B99"/>
                                <w:kern w:val="24"/>
                                <w:sz w:val="24"/>
                                <w:szCs w:val="24"/>
                              </w:rPr>
                              <w:t>Lessons Learned &amp; Insights Gained</w:t>
                            </w:r>
                            <w:r w:rsidR="006952D6">
                              <w:rPr>
                                <w:rFonts w:ascii="Arial" w:hAnsi="Arial"/>
                                <w:b/>
                                <w:bCs/>
                                <w:color w:val="046B99"/>
                                <w:kern w:val="24"/>
                                <w:sz w:val="24"/>
                                <w:szCs w:val="24"/>
                              </w:rPr>
                              <w:t xml:space="preserve">: </w:t>
                            </w:r>
                            <w:r w:rsidR="006952D6" w:rsidRPr="00DA47ED">
                              <w:rPr>
                                <w:rFonts w:ascii="Arial" w:hAnsi="Arial" w:cs="Arial"/>
                                <w:color w:val="000000" w:themeColor="text1"/>
                              </w:rPr>
                              <w:t>Through initial visits to our three partner</w:t>
                            </w:r>
                            <w:r w:rsidR="003C77A5" w:rsidRPr="00DA47ED">
                              <w:rPr>
                                <w:rFonts w:ascii="Arial" w:hAnsi="Arial" w:cs="Arial"/>
                                <w:color w:val="000000" w:themeColor="text1"/>
                              </w:rPr>
                              <w:t xml:space="preserve"> </w:t>
                            </w:r>
                            <w:r w:rsidR="006952D6" w:rsidRPr="00DA47ED">
                              <w:rPr>
                                <w:rFonts w:ascii="Arial" w:hAnsi="Arial" w:cs="Arial"/>
                                <w:color w:val="000000" w:themeColor="text1"/>
                              </w:rPr>
                              <w:t>communities – Bethel, Hoonah, and Northway – we are learning about how children relate to</w:t>
                            </w:r>
                          </w:p>
                          <w:p w14:paraId="7A12B888"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their place and environment, documenting what adults think is important for children to learn</w:t>
                            </w:r>
                          </w:p>
                          <w:p w14:paraId="3B3E2FDE"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about living on the Land, investigating the science and cultural programming already in place</w:t>
                            </w:r>
                          </w:p>
                          <w:p w14:paraId="5BBF383B"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in communities, and identifying opportunities to leverage the popular Molly of Denali PBS</w:t>
                            </w:r>
                          </w:p>
                          <w:p w14:paraId="01C6617A" w14:textId="51DD0E71" w:rsidR="00CB7DE4" w:rsidRPr="00DA47ED" w:rsidRDefault="006952D6" w:rsidP="006952D6">
                            <w:pPr>
                              <w:textAlignment w:val="baseline"/>
                              <w:rPr>
                                <w:rFonts w:ascii="Arial" w:hAnsi="Arial" w:cs="Arial"/>
                                <w:b/>
                                <w:bCs/>
                                <w:color w:val="000000" w:themeColor="text1"/>
                                <w:kern w:val="24"/>
                                <w:sz w:val="24"/>
                                <w:szCs w:val="24"/>
                              </w:rPr>
                            </w:pPr>
                            <w:r w:rsidRPr="00DA47ED">
                              <w:rPr>
                                <w:rFonts w:ascii="Arial" w:hAnsi="Arial" w:cs="Arial"/>
                                <w:color w:val="000000" w:themeColor="text1"/>
                              </w:rPr>
                              <w:t>KIDS series to strengthen or expand existing community programming.</w:t>
                            </w: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7" type="#_x0000_t202" style="position:absolute;margin-left:-15.3pt;margin-top:335.85pt;width:477.9pt;height:8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" fillcolor="#e6ebee" strokecolor="#e6ebee" strokeweight="1pt">
                <v:textbox>
                  <w:txbxContent>
                    <w:p w14:paraId="0FDF06C0" w14:textId="4DF33A15" w:rsidR="006952D6" w:rsidRPr="00DA47ED" w:rsidRDefault="00CB7DE4" w:rsidP="006952D6">
                      <w:pPr>
                        <w:autoSpaceDE w:val="0"/>
                        <w:autoSpaceDN w:val="0"/>
                        <w:adjustRightInd w:val="0"/>
                        <w:spacing w:after="0" w:line="240" w:lineRule="auto"/>
                        <w:rPr>
                          <w:rFonts w:ascii="Arial" w:hAnsi="Arial" w:cs="Arial"/>
                          <w:color w:val="000000" w:themeColor="text1"/>
                        </w:rPr>
                      </w:pPr>
                      <w:r w:rsidRPr="00CB7DE4">
                        <w:rPr>
                          <w:rFonts w:ascii="Arial" w:hAnsi="Arial"/>
                          <w:b/>
                          <w:bCs/>
                          <w:color w:val="046B99"/>
                          <w:kern w:val="24"/>
                          <w:sz w:val="24"/>
                          <w:szCs w:val="24"/>
                        </w:rPr>
                        <w:t>Lessons Learned &amp; Insights Gained</w:t>
                      </w:r>
                      <w:r w:rsidR="006952D6">
                        <w:rPr>
                          <w:rFonts w:ascii="Arial" w:hAnsi="Arial"/>
                          <w:b/>
                          <w:bCs/>
                          <w:color w:val="046B99"/>
                          <w:kern w:val="24"/>
                          <w:sz w:val="24"/>
                          <w:szCs w:val="24"/>
                        </w:rPr>
                        <w:t xml:space="preserve">: </w:t>
                      </w:r>
                      <w:r w:rsidR="006952D6" w:rsidRPr="00DA47ED">
                        <w:rPr>
                          <w:rFonts w:ascii="Arial" w:hAnsi="Arial" w:cs="Arial"/>
                          <w:color w:val="000000" w:themeColor="text1"/>
                        </w:rPr>
                        <w:t>Through initial visits to our three partner</w:t>
                      </w:r>
                      <w:r w:rsidR="003C77A5" w:rsidRPr="00DA47ED">
                        <w:rPr>
                          <w:rFonts w:ascii="Arial" w:hAnsi="Arial" w:cs="Arial"/>
                          <w:color w:val="000000" w:themeColor="text1"/>
                        </w:rPr>
                        <w:t xml:space="preserve"> </w:t>
                      </w:r>
                      <w:r w:rsidR="006952D6" w:rsidRPr="00DA47ED">
                        <w:rPr>
                          <w:rFonts w:ascii="Arial" w:hAnsi="Arial" w:cs="Arial"/>
                          <w:color w:val="000000" w:themeColor="text1"/>
                        </w:rPr>
                        <w:t>communities – Bethel, Hoonah, and Northway – we are learning about how children relate to</w:t>
                      </w:r>
                    </w:p>
                    <w:p w14:paraId="7A12B888"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their place and environment, documenting what adults think is important for children to learn</w:t>
                      </w:r>
                    </w:p>
                    <w:p w14:paraId="3B3E2FDE"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about living on the Land, investigating the science and cultural programming already in place</w:t>
                      </w:r>
                    </w:p>
                    <w:p w14:paraId="5BBF383B" w14:textId="77777777" w:rsidR="006952D6" w:rsidRPr="00DA47ED" w:rsidRDefault="006952D6" w:rsidP="006952D6">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in communities, and identifying opportunities to leverage the popular Molly of Denali PBS</w:t>
                      </w:r>
                    </w:p>
                    <w:p w14:paraId="01C6617A" w14:textId="51DD0E71" w:rsidR="00CB7DE4" w:rsidRPr="00DA47ED" w:rsidRDefault="006952D6" w:rsidP="006952D6">
                      <w:pPr>
                        <w:textAlignment w:val="baseline"/>
                        <w:rPr>
                          <w:rFonts w:ascii="Arial" w:hAnsi="Arial" w:cs="Arial"/>
                          <w:b/>
                          <w:bCs/>
                          <w:color w:val="000000" w:themeColor="text1"/>
                          <w:kern w:val="24"/>
                          <w:sz w:val="24"/>
                          <w:szCs w:val="24"/>
                        </w:rPr>
                      </w:pPr>
                      <w:r w:rsidRPr="00DA47ED">
                        <w:rPr>
                          <w:rFonts w:ascii="Arial" w:hAnsi="Arial" w:cs="Arial"/>
                          <w:color w:val="000000" w:themeColor="text1"/>
                        </w:rPr>
                        <w:t>KIDS series to strengthen or expand existing community programming.</w:t>
                      </w: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r w:rsidRPr="004C460D">
        <w:rPr>
          <w:noProof/>
        </w:rPr>
        <mc:AlternateContent>
          <mc:Choice Requires="wps">
            <w:drawing>
              <wp:anchor distT="0" distB="0" distL="114300" distR="114300" simplePos="0" relativeHeight="251669504" behindDoc="0" locked="0" layoutInCell="1" allowOverlap="1" wp14:anchorId="36D468C0" wp14:editId="76946075">
                <wp:simplePos x="0" y="0"/>
                <wp:positionH relativeFrom="margin">
                  <wp:posOffset>-194153</wp:posOffset>
                </wp:positionH>
                <wp:positionV relativeFrom="paragraph">
                  <wp:posOffset>5342351</wp:posOffset>
                </wp:positionV>
                <wp:extent cx="6068120" cy="1565275"/>
                <wp:effectExtent l="0" t="0" r="15240" b="9525"/>
                <wp:wrapNone/>
                <wp:docPr id="15" name="TextBox 7"/>
                <wp:cNvGraphicFramePr/>
                <a:graphic xmlns:a="http://schemas.openxmlformats.org/drawingml/2006/main">
                  <a:graphicData uri="http://schemas.microsoft.com/office/word/2010/wordprocessingShape">
                    <wps:wsp>
                      <wps:cNvSpPr txBox="1"/>
                      <wps:spPr>
                        <a:xfrm>
                          <a:off x="0" y="0"/>
                          <a:ext cx="6068120" cy="1565275"/>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494266" w14:textId="33FA72CB" w:rsidR="003C77A5" w:rsidRPr="00DA47ED" w:rsidRDefault="00412559" w:rsidP="003C77A5">
                            <w:pPr>
                              <w:autoSpaceDE w:val="0"/>
                              <w:autoSpaceDN w:val="0"/>
                              <w:adjustRightInd w:val="0"/>
                              <w:spacing w:after="0" w:line="240" w:lineRule="auto"/>
                              <w:rPr>
                                <w:rFonts w:ascii="Arial" w:hAnsi="Arial" w:cs="Arial"/>
                                <w:color w:val="000000" w:themeColor="text1"/>
                              </w:rPr>
                            </w:pPr>
                            <w:r>
                              <w:rPr>
                                <w:rFonts w:ascii="Arial" w:hAnsi="Arial"/>
                                <w:b/>
                                <w:bCs/>
                                <w:color w:val="046B99"/>
                                <w:kern w:val="24"/>
                                <w:sz w:val="24"/>
                                <w:szCs w:val="24"/>
                              </w:rPr>
                              <w:t>Equity</w:t>
                            </w:r>
                            <w:r w:rsidR="003C77A5" w:rsidRPr="003C77A5">
                              <w:rPr>
                                <w:rFonts w:ascii="Times New Roman" w:hAnsi="Times New Roman" w:cs="Times New Roman"/>
                                <w:color w:val="03375A"/>
                              </w:rPr>
                              <w:t xml:space="preserve"> </w:t>
                            </w:r>
                            <w:r w:rsidR="003C77A5" w:rsidRPr="00DA47ED">
                              <w:rPr>
                                <w:rFonts w:ascii="Arial" w:hAnsi="Arial" w:cs="Arial"/>
                                <w:color w:val="000000" w:themeColor="text1"/>
                              </w:rPr>
                              <w:t>Alaska Native communities possess a vast amount of environmental science</w:t>
                            </w:r>
                          </w:p>
                          <w:p w14:paraId="0F850A64" w14:textId="5F2AD0E1" w:rsidR="003C77A5" w:rsidRPr="00DA47ED" w:rsidRDefault="003C77A5" w:rsidP="003C77A5">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knowledge and skills yet are underrepresented in the STEM workforce. This is especially</w:t>
                            </w:r>
                          </w:p>
                          <w:p w14:paraId="3409A3F1" w14:textId="6B6F5171" w:rsidR="00412559" w:rsidRPr="00DA47ED" w:rsidRDefault="003C77A5" w:rsidP="007D42D2">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 xml:space="preserve">critical at a time when </w:t>
                            </w:r>
                            <w:r w:rsidR="00CD7EBE" w:rsidRPr="00DA47ED">
                              <w:rPr>
                                <w:rFonts w:ascii="Arial" w:hAnsi="Arial" w:cs="Arial"/>
                                <w:color w:val="000000" w:themeColor="text1"/>
                              </w:rPr>
                              <w:t xml:space="preserve">rural Alaska Native </w:t>
                            </w:r>
                            <w:r w:rsidRPr="00DA47ED">
                              <w:rPr>
                                <w:rFonts w:ascii="Arial" w:hAnsi="Arial" w:cs="Arial"/>
                                <w:color w:val="000000" w:themeColor="text1"/>
                              </w:rPr>
                              <w:t>communities are grappling with the need to prepare for and respond</w:t>
                            </w:r>
                            <w:r w:rsidR="00CD7EBE" w:rsidRPr="00DA47ED">
                              <w:rPr>
                                <w:rFonts w:ascii="Arial" w:hAnsi="Arial" w:cs="Arial"/>
                                <w:color w:val="000000" w:themeColor="text1"/>
                              </w:rPr>
                              <w:t xml:space="preserve"> </w:t>
                            </w:r>
                            <w:r w:rsidRPr="00DA47ED">
                              <w:rPr>
                                <w:rFonts w:ascii="Arial" w:hAnsi="Arial" w:cs="Arial"/>
                                <w:color w:val="000000" w:themeColor="text1"/>
                              </w:rPr>
                              <w:t xml:space="preserve">to climate change. </w:t>
                            </w:r>
                            <w:r w:rsidR="00CD7EBE" w:rsidRPr="00DA47ED">
                              <w:rPr>
                                <w:rFonts w:ascii="Arial" w:hAnsi="Arial" w:cs="Arial"/>
                                <w:color w:val="000000" w:themeColor="text1"/>
                              </w:rPr>
                              <w:t xml:space="preserve">The aim of our research is to highlight young Alaska Native children’s voices and experiences on the land and build upon the successes of current environmental science and cultural programming. Our work takes an </w:t>
                            </w:r>
                            <w:r w:rsidRPr="00DA47ED">
                              <w:rPr>
                                <w:rFonts w:ascii="Arial" w:hAnsi="Arial" w:cs="Arial"/>
                                <w:color w:val="000000" w:themeColor="text1"/>
                              </w:rPr>
                              <w:t xml:space="preserve">assets-based, culturally responsive approach </w:t>
                            </w:r>
                            <w:r w:rsidR="00CD7EBE" w:rsidRPr="00DA47ED">
                              <w:rPr>
                                <w:rFonts w:ascii="Arial" w:hAnsi="Arial" w:cs="Arial"/>
                                <w:color w:val="000000" w:themeColor="text1"/>
                              </w:rPr>
                              <w:t xml:space="preserve">to science </w:t>
                            </w:r>
                            <w:r w:rsidR="007D42D2" w:rsidRPr="00DA47ED">
                              <w:rPr>
                                <w:rFonts w:ascii="Arial" w:hAnsi="Arial" w:cs="Arial"/>
                                <w:color w:val="000000" w:themeColor="text1"/>
                              </w:rPr>
                              <w:t xml:space="preserve">education </w:t>
                            </w:r>
                            <w:r w:rsidR="007F1999">
                              <w:rPr>
                                <w:rFonts w:ascii="Arial" w:hAnsi="Arial" w:cs="Arial"/>
                                <w:color w:val="000000" w:themeColor="text1"/>
                              </w:rPr>
                              <w:t>by</w:t>
                            </w:r>
                            <w:r w:rsidR="007D42D2" w:rsidRPr="00DA47ED">
                              <w:rPr>
                                <w:rFonts w:ascii="Arial" w:hAnsi="Arial" w:cs="Arial"/>
                                <w:color w:val="000000" w:themeColor="text1"/>
                              </w:rPr>
                              <w:t xml:space="preserve"> creat</w:t>
                            </w:r>
                            <w:r w:rsidR="007F1999">
                              <w:rPr>
                                <w:rFonts w:ascii="Arial" w:hAnsi="Arial" w:cs="Arial"/>
                                <w:color w:val="000000" w:themeColor="text1"/>
                              </w:rPr>
                              <w:t>ing</w:t>
                            </w:r>
                            <w:r w:rsidR="007D42D2" w:rsidRPr="00DA47ED">
                              <w:rPr>
                                <w:rFonts w:ascii="Arial" w:hAnsi="Arial" w:cs="Arial"/>
                                <w:color w:val="000000" w:themeColor="text1"/>
                              </w:rPr>
                              <w:t xml:space="preserve"> community programming that helps children develop a stronger personal affinity to science while validating and celebrating their personal and </w:t>
                            </w:r>
                            <w:r w:rsidRPr="00DA47ED">
                              <w:rPr>
                                <w:rFonts w:ascii="Arial" w:hAnsi="Arial" w:cs="Arial"/>
                                <w:color w:val="000000" w:themeColor="text1"/>
                              </w:rPr>
                              <w:t>cultural identities.</w:t>
                            </w:r>
                          </w:p>
                          <w:p w14:paraId="1D38D212" w14:textId="77777777" w:rsidR="00CD7EBE" w:rsidRDefault="00CD7EBE">
                            <w:pPr>
                              <w:textAlignment w:val="baseline"/>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15.3pt;margin-top:420.65pt;width:477.8pt;height:1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" fillcolor="#e6ebee" strokecolor="#e6ebee" strokeweight="1pt">
                <v:textbox>
                  <w:txbxContent>
                    <w:p w14:paraId="42494266" w14:textId="33FA72CB" w:rsidR="003C77A5" w:rsidRPr="00DA47ED" w:rsidRDefault="00412559" w:rsidP="003C77A5">
                      <w:pPr>
                        <w:autoSpaceDE w:val="0"/>
                        <w:autoSpaceDN w:val="0"/>
                        <w:adjustRightInd w:val="0"/>
                        <w:spacing w:after="0" w:line="240" w:lineRule="auto"/>
                        <w:rPr>
                          <w:rFonts w:ascii="Arial" w:hAnsi="Arial" w:cs="Arial"/>
                          <w:color w:val="000000" w:themeColor="text1"/>
                        </w:rPr>
                      </w:pPr>
                      <w:r>
                        <w:rPr>
                          <w:rFonts w:ascii="Arial" w:hAnsi="Arial"/>
                          <w:b/>
                          <w:bCs/>
                          <w:color w:val="046B99"/>
                          <w:kern w:val="24"/>
                          <w:sz w:val="24"/>
                          <w:szCs w:val="24"/>
                        </w:rPr>
                        <w:t>Equity</w:t>
                      </w:r>
                      <w:r w:rsidR="003C77A5" w:rsidRPr="003C77A5">
                        <w:rPr>
                          <w:rFonts w:ascii="Times New Roman" w:hAnsi="Times New Roman" w:cs="Times New Roman"/>
                          <w:color w:val="03375A"/>
                        </w:rPr>
                        <w:t xml:space="preserve"> </w:t>
                      </w:r>
                      <w:r w:rsidR="003C77A5" w:rsidRPr="00DA47ED">
                        <w:rPr>
                          <w:rFonts w:ascii="Arial" w:hAnsi="Arial" w:cs="Arial"/>
                          <w:color w:val="000000" w:themeColor="text1"/>
                        </w:rPr>
                        <w:t>Alaska Native communities possess a vast amount of environmental science</w:t>
                      </w:r>
                    </w:p>
                    <w:p w14:paraId="0F850A64" w14:textId="5F2AD0E1" w:rsidR="003C77A5" w:rsidRPr="00DA47ED" w:rsidRDefault="003C77A5" w:rsidP="003C77A5">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knowledge and skills yet are underrepresented in the STEM workforce. This is especially</w:t>
                      </w:r>
                    </w:p>
                    <w:p w14:paraId="3409A3F1" w14:textId="6B6F5171" w:rsidR="00412559" w:rsidRPr="00DA47ED" w:rsidRDefault="003C77A5" w:rsidP="007D42D2">
                      <w:pPr>
                        <w:autoSpaceDE w:val="0"/>
                        <w:autoSpaceDN w:val="0"/>
                        <w:adjustRightInd w:val="0"/>
                        <w:spacing w:after="0" w:line="240" w:lineRule="auto"/>
                        <w:rPr>
                          <w:rFonts w:ascii="Arial" w:hAnsi="Arial" w:cs="Arial"/>
                          <w:color w:val="000000" w:themeColor="text1"/>
                        </w:rPr>
                      </w:pPr>
                      <w:r w:rsidRPr="00DA47ED">
                        <w:rPr>
                          <w:rFonts w:ascii="Arial" w:hAnsi="Arial" w:cs="Arial"/>
                          <w:color w:val="000000" w:themeColor="text1"/>
                        </w:rPr>
                        <w:t xml:space="preserve">critical at a time when </w:t>
                      </w:r>
                      <w:r w:rsidR="00CD7EBE" w:rsidRPr="00DA47ED">
                        <w:rPr>
                          <w:rFonts w:ascii="Arial" w:hAnsi="Arial" w:cs="Arial"/>
                          <w:color w:val="000000" w:themeColor="text1"/>
                        </w:rPr>
                        <w:t xml:space="preserve">rural Alaska Native </w:t>
                      </w:r>
                      <w:r w:rsidRPr="00DA47ED">
                        <w:rPr>
                          <w:rFonts w:ascii="Arial" w:hAnsi="Arial" w:cs="Arial"/>
                          <w:color w:val="000000" w:themeColor="text1"/>
                        </w:rPr>
                        <w:t>communities are grappling with the need to prepare for and respond</w:t>
                      </w:r>
                      <w:r w:rsidR="00CD7EBE" w:rsidRPr="00DA47ED">
                        <w:rPr>
                          <w:rFonts w:ascii="Arial" w:hAnsi="Arial" w:cs="Arial"/>
                          <w:color w:val="000000" w:themeColor="text1"/>
                        </w:rPr>
                        <w:t xml:space="preserve"> </w:t>
                      </w:r>
                      <w:r w:rsidRPr="00DA47ED">
                        <w:rPr>
                          <w:rFonts w:ascii="Arial" w:hAnsi="Arial" w:cs="Arial"/>
                          <w:color w:val="000000" w:themeColor="text1"/>
                        </w:rPr>
                        <w:t xml:space="preserve">to climate change. </w:t>
                      </w:r>
                      <w:r w:rsidR="00CD7EBE" w:rsidRPr="00DA47ED">
                        <w:rPr>
                          <w:rFonts w:ascii="Arial" w:hAnsi="Arial" w:cs="Arial"/>
                          <w:color w:val="000000" w:themeColor="text1"/>
                        </w:rPr>
                        <w:t xml:space="preserve">The aim of our research is to highlight young Alaska Native children’s voices and experiences on the land and build upon the successes of current environmental science and cultural programming. Our work takes an </w:t>
                      </w:r>
                      <w:r w:rsidRPr="00DA47ED">
                        <w:rPr>
                          <w:rFonts w:ascii="Arial" w:hAnsi="Arial" w:cs="Arial"/>
                          <w:color w:val="000000" w:themeColor="text1"/>
                        </w:rPr>
                        <w:t xml:space="preserve">assets-based, culturally responsive approach </w:t>
                      </w:r>
                      <w:r w:rsidR="00CD7EBE" w:rsidRPr="00DA47ED">
                        <w:rPr>
                          <w:rFonts w:ascii="Arial" w:hAnsi="Arial" w:cs="Arial"/>
                          <w:color w:val="000000" w:themeColor="text1"/>
                        </w:rPr>
                        <w:t xml:space="preserve">to science </w:t>
                      </w:r>
                      <w:r w:rsidR="007D42D2" w:rsidRPr="00DA47ED">
                        <w:rPr>
                          <w:rFonts w:ascii="Arial" w:hAnsi="Arial" w:cs="Arial"/>
                          <w:color w:val="000000" w:themeColor="text1"/>
                        </w:rPr>
                        <w:t xml:space="preserve">education </w:t>
                      </w:r>
                      <w:r w:rsidR="007F1999">
                        <w:rPr>
                          <w:rFonts w:ascii="Arial" w:hAnsi="Arial" w:cs="Arial"/>
                          <w:color w:val="000000" w:themeColor="text1"/>
                        </w:rPr>
                        <w:t>by</w:t>
                      </w:r>
                      <w:r w:rsidR="007D42D2" w:rsidRPr="00DA47ED">
                        <w:rPr>
                          <w:rFonts w:ascii="Arial" w:hAnsi="Arial" w:cs="Arial"/>
                          <w:color w:val="000000" w:themeColor="text1"/>
                        </w:rPr>
                        <w:t xml:space="preserve"> creat</w:t>
                      </w:r>
                      <w:r w:rsidR="007F1999">
                        <w:rPr>
                          <w:rFonts w:ascii="Arial" w:hAnsi="Arial" w:cs="Arial"/>
                          <w:color w:val="000000" w:themeColor="text1"/>
                        </w:rPr>
                        <w:t>ing</w:t>
                      </w:r>
                      <w:r w:rsidR="007D42D2" w:rsidRPr="00DA47ED">
                        <w:rPr>
                          <w:rFonts w:ascii="Arial" w:hAnsi="Arial" w:cs="Arial"/>
                          <w:color w:val="000000" w:themeColor="text1"/>
                        </w:rPr>
                        <w:t xml:space="preserve"> community programming that helps children develop a stronger personal affinity to science while validating and celebrating their personal and </w:t>
                      </w:r>
                      <w:r w:rsidRPr="00DA47ED">
                        <w:rPr>
                          <w:rFonts w:ascii="Arial" w:hAnsi="Arial" w:cs="Arial"/>
                          <w:color w:val="000000" w:themeColor="text1"/>
                        </w:rPr>
                        <w:t>cultural identities.</w:t>
                      </w:r>
                    </w:p>
                    <w:p w14:paraId="1D38D212" w14:textId="77777777" w:rsidR="00CD7EBE" w:rsidRDefault="00CD7EBE">
                      <w:pPr>
                        <w:textAlignment w:val="baseline"/>
                      </w:pPr>
                    </w:p>
                  </w:txbxContent>
                </v:textbox>
                <w10:wrap anchorx="margin"/>
              </v:shape>
            </w:pict>
          </mc:Fallback>
        </mc:AlternateContent>
      </w:r>
      <w:r w:rsidRPr="004C460D">
        <w:rPr>
          <w:noProof/>
        </w:rPr>
        <mc:AlternateContent>
          <mc:Choice Requires="wps">
            <w:drawing>
              <wp:anchor distT="0" distB="0" distL="114300" distR="114300" simplePos="0" relativeHeight="251671552" behindDoc="0" locked="0" layoutInCell="1" allowOverlap="1" wp14:anchorId="7A6D21FB" wp14:editId="7EFD1E2D">
                <wp:simplePos x="0" y="0"/>
                <wp:positionH relativeFrom="margin">
                  <wp:posOffset>-194153</wp:posOffset>
                </wp:positionH>
                <wp:positionV relativeFrom="paragraph">
                  <wp:posOffset>6926892</wp:posOffset>
                </wp:positionV>
                <wp:extent cx="6068695" cy="1703401"/>
                <wp:effectExtent l="0" t="0" r="14605" b="11430"/>
                <wp:wrapNone/>
                <wp:docPr id="16" name="TextBox 7"/>
                <wp:cNvGraphicFramePr/>
                <a:graphic xmlns:a="http://schemas.openxmlformats.org/drawingml/2006/main">
                  <a:graphicData uri="http://schemas.microsoft.com/office/word/2010/wordprocessingShape">
                    <wps:wsp>
                      <wps:cNvSpPr txBox="1"/>
                      <wps:spPr>
                        <a:xfrm>
                          <a:off x="0" y="0"/>
                          <a:ext cx="6068695" cy="1703401"/>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226CCCF7" w:rsidR="00412559" w:rsidRPr="00412559" w:rsidRDefault="00412559" w:rsidP="00147F84">
                            <w:pPr>
                              <w:autoSpaceDE w:val="0"/>
                              <w:autoSpaceDN w:val="0"/>
                              <w:adjustRightInd w:val="0"/>
                              <w:spacing w:after="0" w:line="240" w:lineRule="auto"/>
                              <w:rPr>
                                <w:rFonts w:ascii="Arial" w:hAnsi="Arial"/>
                                <w:b/>
                                <w:bCs/>
                                <w:color w:val="046B99"/>
                                <w:kern w:val="24"/>
                                <w:sz w:val="24"/>
                                <w:szCs w:val="24"/>
                              </w:rPr>
                            </w:pPr>
                            <w:r w:rsidRPr="00412559">
                              <w:rPr>
                                <w:rFonts w:ascii="Arial" w:hAnsi="Arial"/>
                                <w:b/>
                                <w:bCs/>
                                <w:color w:val="046B99"/>
                                <w:kern w:val="24"/>
                                <w:sz w:val="24"/>
                                <w:szCs w:val="24"/>
                              </w:rPr>
                              <w:t>New Challenges &amp; Next Steps</w:t>
                            </w:r>
                            <w:r w:rsidR="00CD7EBE">
                              <w:rPr>
                                <w:rFonts w:ascii="Arial" w:hAnsi="Arial"/>
                                <w:b/>
                                <w:bCs/>
                                <w:color w:val="046B99"/>
                                <w:kern w:val="24"/>
                                <w:sz w:val="24"/>
                                <w:szCs w:val="24"/>
                              </w:rPr>
                              <w:t xml:space="preserve">: </w:t>
                            </w:r>
                            <w:r w:rsidR="004278BE" w:rsidRPr="00DA47ED">
                              <w:rPr>
                                <w:rFonts w:ascii="Arial" w:hAnsi="Arial" w:cs="Arial"/>
                                <w:color w:val="000000" w:themeColor="text1"/>
                              </w:rPr>
                              <w:t xml:space="preserve">Due to COVID-19, our project was delayed by one year. The research team </w:t>
                            </w:r>
                            <w:r w:rsidR="007F1999">
                              <w:rPr>
                                <w:rFonts w:ascii="Arial" w:hAnsi="Arial" w:cs="Arial"/>
                                <w:color w:val="000000" w:themeColor="text1"/>
                              </w:rPr>
                              <w:t>c</w:t>
                            </w:r>
                            <w:r w:rsidR="004278BE" w:rsidRPr="00DA47ED">
                              <w:rPr>
                                <w:rFonts w:ascii="Arial" w:hAnsi="Arial" w:cs="Arial"/>
                                <w:color w:val="000000" w:themeColor="text1"/>
                              </w:rPr>
                              <w:t>ompleted data collection for phase one of the project</w:t>
                            </w:r>
                            <w:r w:rsidR="007F1999">
                              <w:rPr>
                                <w:rFonts w:ascii="Arial" w:hAnsi="Arial" w:cs="Arial"/>
                                <w:color w:val="000000" w:themeColor="text1"/>
                              </w:rPr>
                              <w:t xml:space="preserve"> this fall</w:t>
                            </w:r>
                            <w:r w:rsidR="004278BE" w:rsidRPr="00DA47ED">
                              <w:rPr>
                                <w:rFonts w:ascii="Arial" w:hAnsi="Arial" w:cs="Arial"/>
                                <w:color w:val="000000" w:themeColor="text1"/>
                              </w:rPr>
                              <w:t xml:space="preserve">. Over the next several months, the </w:t>
                            </w:r>
                            <w:r w:rsidR="00CD7EBE" w:rsidRPr="00DA47ED">
                              <w:rPr>
                                <w:rFonts w:ascii="Arial" w:hAnsi="Arial" w:cs="Arial"/>
                                <w:color w:val="000000" w:themeColor="text1"/>
                              </w:rPr>
                              <w:t>research team will analyze</w:t>
                            </w:r>
                            <w:r w:rsidR="004278BE" w:rsidRPr="00DA47ED">
                              <w:rPr>
                                <w:rFonts w:ascii="Arial" w:hAnsi="Arial" w:cs="Arial"/>
                                <w:color w:val="000000" w:themeColor="text1"/>
                              </w:rPr>
                              <w:t xml:space="preserve"> data collected from children and adults in the three partner communities, including video from wearable cameras and children’s drawings, as well as interviews and focus group discussions with key community members. Findings will build new insight on the ways in which </w:t>
                            </w:r>
                            <w:r w:rsidR="007D42D2" w:rsidRPr="00DA47ED">
                              <w:rPr>
                                <w:rFonts w:ascii="Arial" w:hAnsi="Arial" w:cs="Arial"/>
                                <w:color w:val="000000" w:themeColor="text1"/>
                              </w:rPr>
                              <w:t xml:space="preserve">young </w:t>
                            </w:r>
                            <w:r w:rsidR="004278BE" w:rsidRPr="00DA47ED">
                              <w:rPr>
                                <w:rFonts w:ascii="Arial" w:hAnsi="Arial" w:cs="Arial"/>
                                <w:color w:val="000000" w:themeColor="text1"/>
                              </w:rPr>
                              <w:t>children from rural Alaska Native communities develop their environmental identit</w:t>
                            </w:r>
                            <w:r w:rsidR="007D42D2" w:rsidRPr="00DA47ED">
                              <w:rPr>
                                <w:rFonts w:ascii="Arial" w:hAnsi="Arial" w:cs="Arial"/>
                                <w:color w:val="000000" w:themeColor="text1"/>
                              </w:rPr>
                              <w:t xml:space="preserve">ies. These findings will be shared with GBH and inform the work of </w:t>
                            </w:r>
                            <w:r w:rsidR="00147F84" w:rsidRPr="00DA47ED">
                              <w:rPr>
                                <w:rFonts w:ascii="Arial" w:hAnsi="Arial" w:cs="Arial"/>
                                <w:color w:val="000000" w:themeColor="text1"/>
                              </w:rPr>
                              <w:t xml:space="preserve">co-design teams in each community. These teams will develop, test, and revise an implementation model and set of prototype </w:t>
                            </w:r>
                            <w:r w:rsidR="00147F84" w:rsidRPr="00DA47ED">
                              <w:rPr>
                                <w:rFonts w:ascii="Arial" w:hAnsi="Arial" w:cs="Arial"/>
                                <w:i/>
                                <w:iCs/>
                                <w:color w:val="000000" w:themeColor="text1"/>
                              </w:rPr>
                              <w:t>Molly of Denali</w:t>
                            </w:r>
                            <w:r w:rsidR="00147F84" w:rsidRPr="00DA47ED">
                              <w:rPr>
                                <w:rFonts w:ascii="Arial" w:hAnsi="Arial" w:cs="Arial"/>
                                <w:color w:val="000000" w:themeColor="text1"/>
                              </w:rPr>
                              <w:t xml:space="preserve"> multimedia resources that </w:t>
                            </w:r>
                            <w:r w:rsidR="007F1999">
                              <w:rPr>
                                <w:rFonts w:ascii="Arial" w:hAnsi="Arial" w:cs="Arial"/>
                                <w:color w:val="000000" w:themeColor="text1"/>
                              </w:rPr>
                              <w:t xml:space="preserve">will </w:t>
                            </w:r>
                            <w:r w:rsidR="00147F84" w:rsidRPr="00DA47ED">
                              <w:rPr>
                                <w:rFonts w:ascii="Arial" w:hAnsi="Arial" w:cs="Arial"/>
                                <w:color w:val="000000" w:themeColor="text1"/>
                              </w:rPr>
                              <w:t>form the basis for an intergenerational community science program.</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9" type="#_x0000_t202" style="position:absolute;margin-left:-15.3pt;margin-top:545.4pt;width:477.85pt;height:13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" fillcolor="#e6ebee" strokecolor="#e6ebee" strokeweight="1pt">
                <v:textbox>
                  <w:txbxContent>
                    <w:p w14:paraId="42A3729C" w14:textId="226CCCF7" w:rsidR="00412559" w:rsidRPr="00412559" w:rsidRDefault="00412559" w:rsidP="00147F84">
                      <w:pPr>
                        <w:autoSpaceDE w:val="0"/>
                        <w:autoSpaceDN w:val="0"/>
                        <w:adjustRightInd w:val="0"/>
                        <w:spacing w:after="0" w:line="240" w:lineRule="auto"/>
                        <w:rPr>
                          <w:rFonts w:ascii="Arial" w:hAnsi="Arial"/>
                          <w:b/>
                          <w:bCs/>
                          <w:color w:val="046B99"/>
                          <w:kern w:val="24"/>
                          <w:sz w:val="24"/>
                          <w:szCs w:val="24"/>
                        </w:rPr>
                      </w:pPr>
                      <w:r w:rsidRPr="00412559">
                        <w:rPr>
                          <w:rFonts w:ascii="Arial" w:hAnsi="Arial"/>
                          <w:b/>
                          <w:bCs/>
                          <w:color w:val="046B99"/>
                          <w:kern w:val="24"/>
                          <w:sz w:val="24"/>
                          <w:szCs w:val="24"/>
                        </w:rPr>
                        <w:t>New Challenges &amp; Next Steps</w:t>
                      </w:r>
                      <w:r w:rsidR="00CD7EBE">
                        <w:rPr>
                          <w:rFonts w:ascii="Arial" w:hAnsi="Arial"/>
                          <w:b/>
                          <w:bCs/>
                          <w:color w:val="046B99"/>
                          <w:kern w:val="24"/>
                          <w:sz w:val="24"/>
                          <w:szCs w:val="24"/>
                        </w:rPr>
                        <w:t xml:space="preserve">: </w:t>
                      </w:r>
                      <w:r w:rsidR="004278BE" w:rsidRPr="00DA47ED">
                        <w:rPr>
                          <w:rFonts w:ascii="Arial" w:hAnsi="Arial" w:cs="Arial"/>
                          <w:color w:val="000000" w:themeColor="text1"/>
                        </w:rPr>
                        <w:t xml:space="preserve">Due to COVID-19, our project was delayed by one year. The research team </w:t>
                      </w:r>
                      <w:r w:rsidR="007F1999">
                        <w:rPr>
                          <w:rFonts w:ascii="Arial" w:hAnsi="Arial" w:cs="Arial"/>
                          <w:color w:val="000000" w:themeColor="text1"/>
                        </w:rPr>
                        <w:t>c</w:t>
                      </w:r>
                      <w:r w:rsidR="004278BE" w:rsidRPr="00DA47ED">
                        <w:rPr>
                          <w:rFonts w:ascii="Arial" w:hAnsi="Arial" w:cs="Arial"/>
                          <w:color w:val="000000" w:themeColor="text1"/>
                        </w:rPr>
                        <w:t>ompleted data collection for phase one of the project</w:t>
                      </w:r>
                      <w:r w:rsidR="007F1999">
                        <w:rPr>
                          <w:rFonts w:ascii="Arial" w:hAnsi="Arial" w:cs="Arial"/>
                          <w:color w:val="000000" w:themeColor="text1"/>
                        </w:rPr>
                        <w:t xml:space="preserve"> this fall</w:t>
                      </w:r>
                      <w:r w:rsidR="004278BE" w:rsidRPr="00DA47ED">
                        <w:rPr>
                          <w:rFonts w:ascii="Arial" w:hAnsi="Arial" w:cs="Arial"/>
                          <w:color w:val="000000" w:themeColor="text1"/>
                        </w:rPr>
                        <w:t xml:space="preserve">. Over the next several months, the </w:t>
                      </w:r>
                      <w:r w:rsidR="00CD7EBE" w:rsidRPr="00DA47ED">
                        <w:rPr>
                          <w:rFonts w:ascii="Arial" w:hAnsi="Arial" w:cs="Arial"/>
                          <w:color w:val="000000" w:themeColor="text1"/>
                        </w:rPr>
                        <w:t>research team will analyze</w:t>
                      </w:r>
                      <w:r w:rsidR="004278BE" w:rsidRPr="00DA47ED">
                        <w:rPr>
                          <w:rFonts w:ascii="Arial" w:hAnsi="Arial" w:cs="Arial"/>
                          <w:color w:val="000000" w:themeColor="text1"/>
                        </w:rPr>
                        <w:t xml:space="preserve"> data collected from children and adults in the three partner communities, including video from wearable cameras and children’s drawings, as well as interviews and focus group discussions with key community members. Findings will build new insight on the ways in which </w:t>
                      </w:r>
                      <w:r w:rsidR="007D42D2" w:rsidRPr="00DA47ED">
                        <w:rPr>
                          <w:rFonts w:ascii="Arial" w:hAnsi="Arial" w:cs="Arial"/>
                          <w:color w:val="000000" w:themeColor="text1"/>
                        </w:rPr>
                        <w:t xml:space="preserve">young </w:t>
                      </w:r>
                      <w:r w:rsidR="004278BE" w:rsidRPr="00DA47ED">
                        <w:rPr>
                          <w:rFonts w:ascii="Arial" w:hAnsi="Arial" w:cs="Arial"/>
                          <w:color w:val="000000" w:themeColor="text1"/>
                        </w:rPr>
                        <w:t>children from rural Alaska Native communities develop their environmental identit</w:t>
                      </w:r>
                      <w:r w:rsidR="007D42D2" w:rsidRPr="00DA47ED">
                        <w:rPr>
                          <w:rFonts w:ascii="Arial" w:hAnsi="Arial" w:cs="Arial"/>
                          <w:color w:val="000000" w:themeColor="text1"/>
                        </w:rPr>
                        <w:t xml:space="preserve">ies. These findings will be shared with GBH and inform the work of </w:t>
                      </w:r>
                      <w:r w:rsidR="00147F84" w:rsidRPr="00DA47ED">
                        <w:rPr>
                          <w:rFonts w:ascii="Arial" w:hAnsi="Arial" w:cs="Arial"/>
                          <w:color w:val="000000" w:themeColor="text1"/>
                        </w:rPr>
                        <w:t xml:space="preserve">co-design teams in each community. These teams will develop, test, and revise an implementation model and set of prototype </w:t>
                      </w:r>
                      <w:r w:rsidR="00147F84" w:rsidRPr="00DA47ED">
                        <w:rPr>
                          <w:rFonts w:ascii="Arial" w:hAnsi="Arial" w:cs="Arial"/>
                          <w:i/>
                          <w:iCs/>
                          <w:color w:val="000000" w:themeColor="text1"/>
                        </w:rPr>
                        <w:t>Molly of Denali</w:t>
                      </w:r>
                      <w:r w:rsidR="00147F84" w:rsidRPr="00DA47ED">
                        <w:rPr>
                          <w:rFonts w:ascii="Arial" w:hAnsi="Arial" w:cs="Arial"/>
                          <w:color w:val="000000" w:themeColor="text1"/>
                        </w:rPr>
                        <w:t xml:space="preserve"> multimedia resources that </w:t>
                      </w:r>
                      <w:r w:rsidR="007F1999">
                        <w:rPr>
                          <w:rFonts w:ascii="Arial" w:hAnsi="Arial" w:cs="Arial"/>
                          <w:color w:val="000000" w:themeColor="text1"/>
                        </w:rPr>
                        <w:t xml:space="preserve">will </w:t>
                      </w:r>
                      <w:r w:rsidR="00147F84" w:rsidRPr="00DA47ED">
                        <w:rPr>
                          <w:rFonts w:ascii="Arial" w:hAnsi="Arial" w:cs="Arial"/>
                          <w:color w:val="000000" w:themeColor="text1"/>
                        </w:rPr>
                        <w:t>form the basis for an intergenerational community science program.</w:t>
                      </w:r>
                    </w:p>
                  </w:txbxContent>
                </v:textbox>
                <w10:wrap anchorx="margin"/>
              </v:shape>
            </w:pict>
          </mc:Fallback>
        </mc:AlternateContent>
      </w:r>
      <w:r w:rsidR="0004538C" w:rsidRPr="004C460D">
        <w:rPr>
          <w:noProof/>
        </w:rPr>
        <mc:AlternateContent>
          <mc:Choice Requires="wps">
            <w:drawing>
              <wp:anchor distT="0" distB="0" distL="114300" distR="114300" simplePos="0" relativeHeight="251663360" behindDoc="0" locked="0" layoutInCell="1" allowOverlap="1" wp14:anchorId="6EA7F976" wp14:editId="2C30CAAB">
                <wp:simplePos x="0" y="0"/>
                <wp:positionH relativeFrom="margin">
                  <wp:posOffset>5160475</wp:posOffset>
                </wp:positionH>
                <wp:positionV relativeFrom="paragraph">
                  <wp:posOffset>-402879</wp:posOffset>
                </wp:positionV>
                <wp:extent cx="679010" cy="834496"/>
                <wp:effectExtent l="0" t="0" r="6985" b="3810"/>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a:off x="0" y="0"/>
                          <a:ext cx="679010" cy="834496"/>
                        </a:xfrm>
                        <a:prstGeom prst="rect">
                          <a:avLst/>
                        </a:prstGeom>
                        <a:noFill/>
                        <a:ln>
                          <a:noFill/>
                          <a:prstDash val="dash"/>
                        </a:ln>
                      </wps:spPr>
                      <wps:txbx>
                        <w:txbxContent>
                          <w:p w14:paraId="692B1A33" w14:textId="0C8B5C93" w:rsidR="004C460D" w:rsidRPr="004C460D" w:rsidRDefault="0004538C"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rFonts w:ascii="Segoe UI Light" w:hAnsi="Segoe UI Light" w:cs="Segoe UI Light"/>
                                <w:noProof/>
                                <w:color w:val="767171" w:themeColor="background2" w:themeShade="80"/>
                                <w:kern w:val="24"/>
                                <w:sz w:val="16"/>
                                <w:szCs w:val="16"/>
                              </w:rPr>
                              <w:drawing>
                                <wp:inline distT="0" distB="0" distL="0" distR="0" wp14:anchorId="596B2BBF" wp14:editId="26FCB667">
                                  <wp:extent cx="681383" cy="6020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26959" cy="642325"/>
                                          </a:xfrm>
                                          <a:prstGeom prst="rect">
                                            <a:avLst/>
                                          </a:prstGeom>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EA7F976" id="TextBox 4" o:spid="_x0000_s1030" type="#_x0000_t202" style="position:absolute;margin-left:406.35pt;margin-top:-31.7pt;width:53.45pt;height:6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" filled="f" stroked="f">
                <v:stroke dashstyle="dash"/>
                <v:textbox inset="0,0,0,0">
                  <w:txbxContent>
                    <w:p w14:paraId="692B1A33" w14:textId="0C8B5C93" w:rsidR="004C460D" w:rsidRPr="004C460D" w:rsidRDefault="0004538C"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rFonts w:ascii="Segoe UI Light" w:hAnsi="Segoe UI Light" w:cs="Segoe UI Light"/>
                          <w:noProof/>
                          <w:color w:val="767171" w:themeColor="background2" w:themeShade="80"/>
                          <w:kern w:val="24"/>
                          <w:sz w:val="16"/>
                          <w:szCs w:val="16"/>
                        </w:rPr>
                        <w:drawing>
                          <wp:inline distT="0" distB="0" distL="0" distR="0" wp14:anchorId="596B2BBF" wp14:editId="26FCB667">
                            <wp:extent cx="681383" cy="6020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26959" cy="642325"/>
                                    </a:xfrm>
                                    <a:prstGeom prst="rect">
                                      <a:avLst/>
                                    </a:prstGeom>
                                  </pic:spPr>
                                </pic:pic>
                              </a:graphicData>
                            </a:graphic>
                          </wp:inline>
                        </w:drawing>
                      </w:r>
                    </w:p>
                  </w:txbxContent>
                </v:textbox>
                <w10:wrap anchorx="margin"/>
              </v:shape>
            </w:pict>
          </mc:Fallback>
        </mc:AlternateContent>
      </w:r>
      <w:r w:rsidR="00957464" w:rsidRPr="004C460D">
        <w:rPr>
          <w:noProof/>
        </w:rPr>
        <mc:AlternateContent>
          <mc:Choice Requires="wps">
            <w:drawing>
              <wp:anchor distT="0" distB="0" distL="114300" distR="114300" simplePos="0" relativeHeight="251659264" behindDoc="0" locked="0" layoutInCell="1" allowOverlap="1" wp14:anchorId="78E6FCED" wp14:editId="257A37FD">
                <wp:simplePos x="0" y="0"/>
                <wp:positionH relativeFrom="margin">
                  <wp:posOffset>-194153</wp:posOffset>
                </wp:positionH>
                <wp:positionV relativeFrom="paragraph">
                  <wp:posOffset>237995</wp:posOffset>
                </wp:positionV>
                <wp:extent cx="6186831" cy="7201535"/>
                <wp:effectExtent l="0" t="0" r="10795" b="1714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6186831"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6D20FF4" w14:textId="57B4A634" w:rsidR="00957464" w:rsidRPr="00DA47ED" w:rsidRDefault="00957464" w:rsidP="00104643">
                            <w:pPr>
                              <w:spacing w:after="0" w:line="240" w:lineRule="auto"/>
                              <w:textAlignment w:val="baseline"/>
                              <w:rPr>
                                <w:rFonts w:ascii="Arial" w:hAnsi="Arial" w:cs="Arial"/>
                                <w:color w:val="000000" w:themeColor="text1"/>
                              </w:rPr>
                            </w:pPr>
                            <w:r w:rsidRPr="00DA47ED">
                              <w:rPr>
                                <w:rFonts w:ascii="Arial" w:hAnsi="Arial" w:cs="Arial"/>
                                <w:color w:val="000000" w:themeColor="text1"/>
                              </w:rPr>
                              <w:t xml:space="preserve">Investigating environmental identity development among children in rural Alaska Native communities through intergenerational, culturally responsive community science programming </w:t>
                            </w:r>
                          </w:p>
                          <w:p w14:paraId="7E91F9D4" w14:textId="3F2BDF26" w:rsidR="00957464" w:rsidRPr="00DA47ED" w:rsidRDefault="00957464" w:rsidP="006952D6">
                            <w:pPr>
                              <w:spacing w:before="120" w:after="0" w:line="240" w:lineRule="auto"/>
                              <w:textAlignment w:val="baseline"/>
                              <w:rPr>
                                <w:rFonts w:ascii="Arial" w:hAnsi="Arial" w:cs="Arial"/>
                                <w:color w:val="000000" w:themeColor="text1"/>
                              </w:rPr>
                            </w:pPr>
                            <w:proofErr w:type="spellStart"/>
                            <w:r w:rsidRPr="00DA47ED">
                              <w:rPr>
                                <w:rFonts w:ascii="Arial" w:hAnsi="Arial" w:cs="Arial"/>
                                <w:color w:val="000000" w:themeColor="text1"/>
                              </w:rPr>
                              <w:t>Carie</w:t>
                            </w:r>
                            <w:proofErr w:type="spellEnd"/>
                            <w:r w:rsidRPr="00DA47ED">
                              <w:rPr>
                                <w:rFonts w:ascii="Arial" w:hAnsi="Arial" w:cs="Arial"/>
                                <w:color w:val="000000" w:themeColor="text1"/>
                              </w:rPr>
                              <w:t xml:space="preserve"> Green (South Dakota State University</w:t>
                            </w:r>
                            <w:r w:rsidR="006952D6" w:rsidRPr="00DA47ED">
                              <w:rPr>
                                <w:rFonts w:ascii="Arial" w:hAnsi="Arial" w:cs="Arial"/>
                                <w:color w:val="000000" w:themeColor="text1"/>
                              </w:rPr>
                              <w:t>)</w:t>
                            </w:r>
                            <w:r w:rsidR="00104643" w:rsidRPr="00DA47ED">
                              <w:rPr>
                                <w:rFonts w:ascii="Arial" w:hAnsi="Arial" w:cs="Arial"/>
                                <w:color w:val="000000" w:themeColor="text1"/>
                              </w:rPr>
                              <w:t xml:space="preserve">, </w:t>
                            </w:r>
                            <w:r w:rsidRPr="00DA47ED">
                              <w:rPr>
                                <w:rFonts w:ascii="Arial" w:hAnsi="Arial" w:cs="Arial"/>
                                <w:color w:val="000000" w:themeColor="text1"/>
                              </w:rPr>
                              <w:t xml:space="preserve">Angela Lunda (University of Alaska Southeast) </w:t>
                            </w:r>
                          </w:p>
                          <w:p w14:paraId="6DBD2202" w14:textId="0EA7AC7B" w:rsidR="00104643" w:rsidRPr="00DA47ED" w:rsidRDefault="00957464" w:rsidP="006952D6">
                            <w:pPr>
                              <w:spacing w:before="120" w:after="0" w:line="240" w:lineRule="auto"/>
                              <w:textAlignment w:val="baseline"/>
                              <w:rPr>
                                <w:rFonts w:ascii="Arial" w:hAnsi="Arial" w:cs="Arial"/>
                                <w:color w:val="000000" w:themeColor="text1"/>
                              </w:rPr>
                            </w:pPr>
                            <w:r w:rsidRPr="00DA47ED">
                              <w:rPr>
                                <w:rFonts w:ascii="Arial" w:hAnsi="Arial" w:cs="Arial"/>
                                <w:color w:val="000000" w:themeColor="text1"/>
                              </w:rPr>
                              <w:t xml:space="preserve">NSF Award Number: </w:t>
                            </w:r>
                            <w:r w:rsidR="00104643" w:rsidRPr="00DA47ED">
                              <w:rPr>
                                <w:rFonts w:ascii="Arial" w:hAnsi="Arial" w:cs="Arial"/>
                                <w:color w:val="000000" w:themeColor="text1"/>
                              </w:rPr>
                              <w:t>2209594           Date</w:t>
                            </w:r>
                            <w:r w:rsidRPr="00DA47ED">
                              <w:rPr>
                                <w:rFonts w:ascii="Arial" w:hAnsi="Arial" w:cs="Arial"/>
                                <w:color w:val="000000" w:themeColor="text1"/>
                              </w:rPr>
                              <w:t xml:space="preserve">s: 2021-2023 </w:t>
                            </w:r>
                          </w:p>
                          <w:p w14:paraId="50B580EB" w14:textId="77777777" w:rsidR="00104643" w:rsidRPr="00DA47ED" w:rsidRDefault="00104643" w:rsidP="006952D6">
                            <w:pPr>
                              <w:spacing w:before="120" w:after="0" w:line="240" w:lineRule="auto"/>
                              <w:textAlignment w:val="baseline"/>
                              <w:rPr>
                                <w:rFonts w:ascii="Arial" w:hAnsi="Arial" w:cs="Arial"/>
                                <w:color w:val="000000" w:themeColor="text1"/>
                              </w:rPr>
                            </w:pPr>
                            <w:r w:rsidRPr="00DA47ED">
                              <w:rPr>
                                <w:rFonts w:ascii="Arial" w:hAnsi="Arial" w:cs="Arial"/>
                                <w:color w:val="000000" w:themeColor="text1"/>
                              </w:rPr>
                              <w:t>P</w:t>
                            </w:r>
                            <w:r w:rsidR="00957464" w:rsidRPr="00DA47ED">
                              <w:rPr>
                                <w:rFonts w:ascii="Arial" w:hAnsi="Arial" w:cs="Arial"/>
                                <w:color w:val="000000" w:themeColor="text1"/>
                              </w:rPr>
                              <w:t xml:space="preserve">roject type: Developing and Testing Innovations </w:t>
                            </w:r>
                          </w:p>
                          <w:p w14:paraId="397C7FEB" w14:textId="2AD6984B" w:rsidR="00412559" w:rsidRPr="00DA47ED" w:rsidRDefault="00957464" w:rsidP="006952D6">
                            <w:pPr>
                              <w:spacing w:before="120" w:after="0" w:line="240" w:lineRule="auto"/>
                              <w:textAlignment w:val="baseline"/>
                              <w:rPr>
                                <w:rFonts w:ascii="Arial" w:hAnsi="Arial" w:cs="Arial"/>
                                <w:color w:val="000000" w:themeColor="text1"/>
                                <w:kern w:val="24"/>
                                <w:sz w:val="24"/>
                                <w:szCs w:val="24"/>
                              </w:rPr>
                            </w:pPr>
                            <w:r w:rsidRPr="00DA47ED">
                              <w:rPr>
                                <w:rFonts w:ascii="Arial" w:hAnsi="Arial" w:cs="Arial"/>
                                <w:color w:val="000000" w:themeColor="text1"/>
                              </w:rPr>
                              <w:t xml:space="preserve">Project Overview: This two-year research-design project, undertaken in collaboration with </w:t>
                            </w:r>
                            <w:r w:rsidR="00104643" w:rsidRPr="00DA47ED">
                              <w:rPr>
                                <w:rFonts w:ascii="Arial" w:hAnsi="Arial" w:cs="Arial"/>
                                <w:color w:val="000000" w:themeColor="text1"/>
                              </w:rPr>
                              <w:t xml:space="preserve">GBH and </w:t>
                            </w:r>
                            <w:r w:rsidR="00104643" w:rsidRPr="00DA47ED">
                              <w:rPr>
                                <w:rFonts w:ascii="Arial" w:hAnsi="Arial" w:cs="Arial"/>
                                <w:i/>
                                <w:iCs/>
                                <w:color w:val="000000" w:themeColor="text1"/>
                              </w:rPr>
                              <w:t>Molly of Denali</w:t>
                            </w:r>
                            <w:r w:rsidRPr="00DA47ED">
                              <w:rPr>
                                <w:rFonts w:ascii="Arial" w:hAnsi="Arial" w:cs="Arial"/>
                                <w:i/>
                                <w:iCs/>
                                <w:color w:val="000000" w:themeColor="text1"/>
                              </w:rPr>
                              <w:t xml:space="preserve"> </w:t>
                            </w:r>
                            <w:r w:rsidRPr="00DA47ED">
                              <w:rPr>
                                <w:rFonts w:ascii="Arial" w:hAnsi="Arial" w:cs="Arial"/>
                                <w:color w:val="000000" w:themeColor="text1"/>
                              </w:rPr>
                              <w:t xml:space="preserve">is: (1) building new knowledge about the ways in which children from rural Alaska Native communities, ages 6- 8, develop “environmental identity” (defined as the empathy, knowledge, and skills that children need to act responsibly for the environment) and (2) investigating how environmental identity can be nurtured via an intergenerational, community-based environmental science program that is supported by appropriate technologies and incorporates culturally responsive ways of understanding and doing science. </w:t>
                            </w:r>
                          </w:p>
                        </w:txbxContent>
                      </wps:txbx>
                      <wps:bodyPr wrap="square" lIns="91440" tIns="45720" rIns="91440" bIns="45720" rtlCol="0" anchor="t">
                        <a:spAutoFit/>
                      </wps:bodyPr>
                    </wps:wsp>
                  </a:graphicData>
                </a:graphic>
                <wp14:sizeRelH relativeFrom="margin">
                  <wp14:pctWidth>0</wp14:pctWidth>
                </wp14:sizeRelH>
                <wp14:sizeRelV relativeFrom="margin">
                  <wp14:pctHeight>0</wp14:pctHeight>
                </wp14:sizeRelV>
              </wp:anchor>
            </w:drawing>
          </mc:Choice>
          <mc:Fallback>
            <w:pict>
              <v:shape w14:anchorId="78E6FCED" id="_x0000_s1030" type="#_x0000_t202" style="position:absolute;margin-left:-15.3pt;margin-top:18.75pt;width:487.15pt;height:56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" fillcolor="white [3201]" strokecolor="black [3200]" strokeweight="1pt">
                <v:textbox style="mso-fit-shape-to-text:t">
                  <w:txbxContent>
                    <w:p w14:paraId="16D20FF4" w14:textId="57B4A634" w:rsidR="00957464" w:rsidRPr="00DA47ED" w:rsidRDefault="00957464" w:rsidP="00104643">
                      <w:pPr>
                        <w:spacing w:after="0" w:line="240" w:lineRule="auto"/>
                        <w:textAlignment w:val="baseline"/>
                        <w:rPr>
                          <w:rFonts w:ascii="Arial" w:hAnsi="Arial" w:cs="Arial"/>
                          <w:color w:val="000000" w:themeColor="text1"/>
                        </w:rPr>
                      </w:pPr>
                      <w:r w:rsidRPr="00DA47ED">
                        <w:rPr>
                          <w:rFonts w:ascii="Arial" w:hAnsi="Arial" w:cs="Arial"/>
                          <w:color w:val="000000" w:themeColor="text1"/>
                        </w:rPr>
                        <w:t xml:space="preserve">Investigating environmental identity development among children in rural Alaska Native communities through intergenerational, culturally responsive community science programming </w:t>
                      </w:r>
                    </w:p>
                    <w:p w14:paraId="7E91F9D4" w14:textId="3F2BDF26" w:rsidR="00957464" w:rsidRPr="00DA47ED" w:rsidRDefault="00957464" w:rsidP="006952D6">
                      <w:pPr>
                        <w:spacing w:before="120" w:after="0" w:line="240" w:lineRule="auto"/>
                        <w:textAlignment w:val="baseline"/>
                        <w:rPr>
                          <w:rFonts w:ascii="Arial" w:hAnsi="Arial" w:cs="Arial"/>
                          <w:color w:val="000000" w:themeColor="text1"/>
                        </w:rPr>
                      </w:pPr>
                      <w:proofErr w:type="spellStart"/>
                      <w:r w:rsidRPr="00DA47ED">
                        <w:rPr>
                          <w:rFonts w:ascii="Arial" w:hAnsi="Arial" w:cs="Arial"/>
                          <w:color w:val="000000" w:themeColor="text1"/>
                        </w:rPr>
                        <w:t>Carie</w:t>
                      </w:r>
                      <w:proofErr w:type="spellEnd"/>
                      <w:r w:rsidRPr="00DA47ED">
                        <w:rPr>
                          <w:rFonts w:ascii="Arial" w:hAnsi="Arial" w:cs="Arial"/>
                          <w:color w:val="000000" w:themeColor="text1"/>
                        </w:rPr>
                        <w:t xml:space="preserve"> Green (South Dakota State University</w:t>
                      </w:r>
                      <w:r w:rsidR="006952D6" w:rsidRPr="00DA47ED">
                        <w:rPr>
                          <w:rFonts w:ascii="Arial" w:hAnsi="Arial" w:cs="Arial"/>
                          <w:color w:val="000000" w:themeColor="text1"/>
                        </w:rPr>
                        <w:t>)</w:t>
                      </w:r>
                      <w:r w:rsidR="00104643" w:rsidRPr="00DA47ED">
                        <w:rPr>
                          <w:rFonts w:ascii="Arial" w:hAnsi="Arial" w:cs="Arial"/>
                          <w:color w:val="000000" w:themeColor="text1"/>
                        </w:rPr>
                        <w:t xml:space="preserve">, </w:t>
                      </w:r>
                      <w:r w:rsidRPr="00DA47ED">
                        <w:rPr>
                          <w:rFonts w:ascii="Arial" w:hAnsi="Arial" w:cs="Arial"/>
                          <w:color w:val="000000" w:themeColor="text1"/>
                        </w:rPr>
                        <w:t xml:space="preserve">Angela Lunda (University of Alaska Southeast) </w:t>
                      </w:r>
                    </w:p>
                    <w:p w14:paraId="6DBD2202" w14:textId="0EA7AC7B" w:rsidR="00104643" w:rsidRPr="00DA47ED" w:rsidRDefault="00957464" w:rsidP="006952D6">
                      <w:pPr>
                        <w:spacing w:before="120" w:after="0" w:line="240" w:lineRule="auto"/>
                        <w:textAlignment w:val="baseline"/>
                        <w:rPr>
                          <w:rFonts w:ascii="Arial" w:hAnsi="Arial" w:cs="Arial"/>
                          <w:color w:val="000000" w:themeColor="text1"/>
                        </w:rPr>
                      </w:pPr>
                      <w:r w:rsidRPr="00DA47ED">
                        <w:rPr>
                          <w:rFonts w:ascii="Arial" w:hAnsi="Arial" w:cs="Arial"/>
                          <w:color w:val="000000" w:themeColor="text1"/>
                        </w:rPr>
                        <w:t xml:space="preserve">NSF Award Number: </w:t>
                      </w:r>
                      <w:r w:rsidR="00104643" w:rsidRPr="00DA47ED">
                        <w:rPr>
                          <w:rFonts w:ascii="Arial" w:hAnsi="Arial" w:cs="Arial"/>
                          <w:color w:val="000000" w:themeColor="text1"/>
                        </w:rPr>
                        <w:t>2209594           Date</w:t>
                      </w:r>
                      <w:r w:rsidRPr="00DA47ED">
                        <w:rPr>
                          <w:rFonts w:ascii="Arial" w:hAnsi="Arial" w:cs="Arial"/>
                          <w:color w:val="000000" w:themeColor="text1"/>
                        </w:rPr>
                        <w:t xml:space="preserve">s: 2021-2023 </w:t>
                      </w:r>
                    </w:p>
                    <w:p w14:paraId="50B580EB" w14:textId="77777777" w:rsidR="00104643" w:rsidRPr="00DA47ED" w:rsidRDefault="00104643" w:rsidP="006952D6">
                      <w:pPr>
                        <w:spacing w:before="120" w:after="0" w:line="240" w:lineRule="auto"/>
                        <w:textAlignment w:val="baseline"/>
                        <w:rPr>
                          <w:rFonts w:ascii="Arial" w:hAnsi="Arial" w:cs="Arial"/>
                          <w:color w:val="000000" w:themeColor="text1"/>
                        </w:rPr>
                      </w:pPr>
                      <w:r w:rsidRPr="00DA47ED">
                        <w:rPr>
                          <w:rFonts w:ascii="Arial" w:hAnsi="Arial" w:cs="Arial"/>
                          <w:color w:val="000000" w:themeColor="text1"/>
                        </w:rPr>
                        <w:t>P</w:t>
                      </w:r>
                      <w:r w:rsidR="00957464" w:rsidRPr="00DA47ED">
                        <w:rPr>
                          <w:rFonts w:ascii="Arial" w:hAnsi="Arial" w:cs="Arial"/>
                          <w:color w:val="000000" w:themeColor="text1"/>
                        </w:rPr>
                        <w:t xml:space="preserve">roject type: Developing and Testing Innovations </w:t>
                      </w:r>
                    </w:p>
                    <w:p w14:paraId="397C7FEB" w14:textId="2AD6984B" w:rsidR="00412559" w:rsidRPr="00DA47ED" w:rsidRDefault="00957464" w:rsidP="006952D6">
                      <w:pPr>
                        <w:spacing w:before="120" w:after="0" w:line="240" w:lineRule="auto"/>
                        <w:textAlignment w:val="baseline"/>
                        <w:rPr>
                          <w:rFonts w:ascii="Arial" w:hAnsi="Arial" w:cs="Arial"/>
                          <w:color w:val="000000" w:themeColor="text1"/>
                          <w:kern w:val="24"/>
                          <w:sz w:val="24"/>
                          <w:szCs w:val="24"/>
                        </w:rPr>
                      </w:pPr>
                      <w:r w:rsidRPr="00DA47ED">
                        <w:rPr>
                          <w:rFonts w:ascii="Arial" w:hAnsi="Arial" w:cs="Arial"/>
                          <w:color w:val="000000" w:themeColor="text1"/>
                        </w:rPr>
                        <w:t xml:space="preserve">Project Overview: This two-year research-design project, undertaken in collaboration with </w:t>
                      </w:r>
                      <w:r w:rsidR="00104643" w:rsidRPr="00DA47ED">
                        <w:rPr>
                          <w:rFonts w:ascii="Arial" w:hAnsi="Arial" w:cs="Arial"/>
                          <w:color w:val="000000" w:themeColor="text1"/>
                        </w:rPr>
                        <w:t xml:space="preserve">GBH and </w:t>
                      </w:r>
                      <w:r w:rsidR="00104643" w:rsidRPr="00DA47ED">
                        <w:rPr>
                          <w:rFonts w:ascii="Arial" w:hAnsi="Arial" w:cs="Arial"/>
                          <w:i/>
                          <w:iCs/>
                          <w:color w:val="000000" w:themeColor="text1"/>
                        </w:rPr>
                        <w:t>Molly of Denali</w:t>
                      </w:r>
                      <w:r w:rsidRPr="00DA47ED">
                        <w:rPr>
                          <w:rFonts w:ascii="Arial" w:hAnsi="Arial" w:cs="Arial"/>
                          <w:i/>
                          <w:iCs/>
                          <w:color w:val="000000" w:themeColor="text1"/>
                        </w:rPr>
                        <w:t xml:space="preserve"> </w:t>
                      </w:r>
                      <w:r w:rsidRPr="00DA47ED">
                        <w:rPr>
                          <w:rFonts w:ascii="Arial" w:hAnsi="Arial" w:cs="Arial"/>
                          <w:color w:val="000000" w:themeColor="text1"/>
                        </w:rPr>
                        <w:t xml:space="preserve">is: (1) building new knowledge about the ways in which children from rural Alaska Native communities, ages 6- 8, develop “environmental identity” (defined as the empathy, knowledge, and skills that children need to act responsibly for the environment) and (2) investigating how environmental identity can be nurtured via an intergenerational, community-based environmental science program that is supported by appropriate technologies and incorporates culturally responsive ways of understanding and doing science. </w:t>
                      </w: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404651AD">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2559" w:rsidRPr="004C460D">
        <w:rPr>
          <w:noProof/>
        </w:rPr>
        <mc:AlternateContent>
          <mc:Choice Requires="wps">
            <w:drawing>
              <wp:anchor distT="0" distB="0" distL="114300" distR="114300" simplePos="0" relativeHeight="251665408" behindDoc="0" locked="0" layoutInCell="1" allowOverlap="1" wp14:anchorId="5A6D4FD7" wp14:editId="3F0871F9">
                <wp:simplePos x="0" y="0"/>
                <wp:positionH relativeFrom="margin">
                  <wp:posOffset>4358005</wp:posOffset>
                </wp:positionH>
                <wp:positionV relativeFrom="paragraph">
                  <wp:posOffset>-403860</wp:posOffset>
                </wp:positionV>
                <wp:extent cx="759460" cy="640715"/>
                <wp:effectExtent l="0" t="0" r="2540" b="6985"/>
                <wp:wrapNone/>
                <wp:docPr id="2" name="TextBox 4"/>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noFill/>
                          <a:prstDash val="dash"/>
                        </a:ln>
                      </wps:spPr>
                      <wps:txbx>
                        <w:txbxContent>
                          <w:p w14:paraId="1228B94F" w14:textId="68667EC3" w:rsidR="004C460D" w:rsidRPr="004C460D" w:rsidRDefault="0004538C"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957464">
                              <w:rPr>
                                <w:noProof/>
                              </w:rPr>
                              <w:drawing>
                                <wp:inline distT="0" distB="0" distL="0" distR="0" wp14:anchorId="3F19E258" wp14:editId="1B5DC2B4">
                                  <wp:extent cx="676958" cy="478301"/>
                                  <wp:effectExtent l="0" t="0" r="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stretch>
                                            <a:fillRect/>
                                          </a:stretch>
                                        </pic:blipFill>
                                        <pic:spPr>
                                          <a:xfrm>
                                            <a:off x="0" y="0"/>
                                            <a:ext cx="841373" cy="594467"/>
                                          </a:xfrm>
                                          <a:prstGeom prst="rect">
                                            <a:avLst/>
                                          </a:prstGeom>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A6D4FD7" id="_x0000_s1032" type="#_x0000_t202" style="position:absolute;margin-left:343.15pt;margin-top:-31.8pt;width:59.8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" filled="f" stroked="f">
                <v:stroke dashstyle="dash"/>
                <v:textbox inset="0,0,0,0">
                  <w:txbxContent>
                    <w:p w14:paraId="1228B94F" w14:textId="68667EC3" w:rsidR="004C460D" w:rsidRPr="004C460D" w:rsidRDefault="0004538C"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957464">
                        <w:rPr>
                          <w:noProof/>
                        </w:rPr>
                        <w:drawing>
                          <wp:inline distT="0" distB="0" distL="0" distR="0" wp14:anchorId="3F19E258" wp14:editId="1B5DC2B4">
                            <wp:extent cx="676958" cy="478301"/>
                            <wp:effectExtent l="0" t="0" r="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stretch>
                                      <a:fillRect/>
                                    </a:stretch>
                                  </pic:blipFill>
                                  <pic:spPr>
                                    <a:xfrm>
                                      <a:off x="0" y="0"/>
                                      <a:ext cx="841373" cy="594467"/>
                                    </a:xfrm>
                                    <a:prstGeom prst="rect">
                                      <a:avLst/>
                                    </a:prstGeom>
                                  </pic:spPr>
                                </pic:pic>
                              </a:graphicData>
                            </a:graphic>
                          </wp:inline>
                        </w:drawing>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4538C"/>
    <w:rsid w:val="00077E0F"/>
    <w:rsid w:val="000A07BA"/>
    <w:rsid w:val="00104643"/>
    <w:rsid w:val="001110E0"/>
    <w:rsid w:val="00147F84"/>
    <w:rsid w:val="00300CF7"/>
    <w:rsid w:val="003C77A5"/>
    <w:rsid w:val="00412559"/>
    <w:rsid w:val="004278BE"/>
    <w:rsid w:val="004C460D"/>
    <w:rsid w:val="006952D6"/>
    <w:rsid w:val="00786E9F"/>
    <w:rsid w:val="007D42D2"/>
    <w:rsid w:val="007F1999"/>
    <w:rsid w:val="00904A88"/>
    <w:rsid w:val="00957464"/>
    <w:rsid w:val="00A94AF3"/>
    <w:rsid w:val="00CB7DE4"/>
    <w:rsid w:val="00CD7EBE"/>
    <w:rsid w:val="00DA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A88"/>
    <w:rPr>
      <w:color w:val="0563C1" w:themeColor="hyperlink"/>
      <w:u w:val="single"/>
    </w:rPr>
  </w:style>
  <w:style w:type="character" w:styleId="UnresolvedMention">
    <w:name w:val="Unresolved Mention"/>
    <w:basedOn w:val="DefaultParagraphFont"/>
    <w:uiPriority w:val="99"/>
    <w:semiHidden/>
    <w:unhideWhenUsed/>
    <w:rsid w:val="00904A88"/>
    <w:rPr>
      <w:color w:val="605E5C"/>
      <w:shd w:val="clear" w:color="auto" w:fill="E1DFDD"/>
    </w:rPr>
  </w:style>
  <w:style w:type="character" w:styleId="FollowedHyperlink">
    <w:name w:val="FollowedHyperlink"/>
    <w:basedOn w:val="DefaultParagraphFont"/>
    <w:uiPriority w:val="99"/>
    <w:semiHidden/>
    <w:unhideWhenUsed/>
    <w:rsid w:val="007F1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Nf7d7dBtqQ" TargetMode="External"/><Relationship Id="rId13" Type="http://schemas.openxmlformats.org/officeDocument/2006/relationships/image" Target="media/image30.png"/><Relationship Id="rId3" Type="http://schemas.openxmlformats.org/officeDocument/2006/relationships/customXml" Target="../customXml/item3.xml"/><Relationship Id="rId7" Type="http://schemas.openxmlformats.org/officeDocument/2006/relationships/hyperlink" Target="https://youtu.be/1Nf7d7dBtqQ" TargetMode="Externa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Green, Carie</cp:lastModifiedBy>
  <cp:revision>2</cp:revision>
  <dcterms:created xsi:type="dcterms:W3CDTF">2022-10-31T18:09:00Z</dcterms:created>
  <dcterms:modified xsi:type="dcterms:W3CDTF">2022-10-31T18:09:00Z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