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C7D7" w14:textId="4F49A146" w:rsidR="00300CF7" w:rsidRDefault="00F638DA">
      <w:r>
        <w:rPr>
          <w:rFonts w:ascii="Segoe UI Light" w:hAnsi="Segoe UI Light" w:cs="Segoe UI Light"/>
          <w:noProof/>
          <w:color w:val="767171" w:themeColor="background2" w:themeShade="80"/>
          <w:kern w:val="24"/>
          <w:sz w:val="16"/>
          <w:szCs w:val="16"/>
        </w:rPr>
        <w:drawing>
          <wp:anchor distT="0" distB="0" distL="114300" distR="114300" simplePos="0" relativeHeight="251674624" behindDoc="1" locked="0" layoutInCell="1" allowOverlap="1" wp14:anchorId="3CE7A082" wp14:editId="3781B62A">
            <wp:simplePos x="0" y="0"/>
            <wp:positionH relativeFrom="column">
              <wp:posOffset>1915322</wp:posOffset>
            </wp:positionH>
            <wp:positionV relativeFrom="paragraph">
              <wp:posOffset>-401955</wp:posOffset>
            </wp:positionV>
            <wp:extent cx="1690370" cy="6337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4846A469" wp14:editId="56BCDB50">
            <wp:simplePos x="0" y="0"/>
            <wp:positionH relativeFrom="column">
              <wp:posOffset>3634105</wp:posOffset>
            </wp:positionH>
            <wp:positionV relativeFrom="paragraph">
              <wp:posOffset>-443230</wp:posOffset>
            </wp:positionV>
            <wp:extent cx="919480" cy="7035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97" r="13489"/>
                    <a:stretch/>
                  </pic:blipFill>
                  <pic:spPr bwMode="auto">
                    <a:xfrm>
                      <a:off x="0" y="0"/>
                      <a:ext cx="919480" cy="703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63B">
        <w:rPr>
          <w:noProof/>
        </w:rPr>
        <w:drawing>
          <wp:anchor distT="0" distB="0" distL="114300" distR="114300" simplePos="0" relativeHeight="251675648" behindDoc="0" locked="0" layoutInCell="1" allowOverlap="1" wp14:anchorId="35030781" wp14:editId="2C364520">
            <wp:simplePos x="0" y="0"/>
            <wp:positionH relativeFrom="column">
              <wp:posOffset>4309745</wp:posOffset>
            </wp:positionH>
            <wp:positionV relativeFrom="paragraph">
              <wp:posOffset>-617347</wp:posOffset>
            </wp:positionV>
            <wp:extent cx="1950720" cy="109728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7BA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2EDBE" wp14:editId="3CA3C1A7">
                <wp:simplePos x="0" y="0"/>
                <wp:positionH relativeFrom="margin">
                  <wp:posOffset>0</wp:posOffset>
                </wp:positionH>
                <wp:positionV relativeFrom="paragraph">
                  <wp:posOffset>2604135</wp:posOffset>
                </wp:positionV>
                <wp:extent cx="5924550" cy="1412875"/>
                <wp:effectExtent l="0" t="0" r="19050" b="15875"/>
                <wp:wrapNone/>
                <wp:docPr id="1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412875"/>
                        </a:xfrm>
                        <a:prstGeom prst="rect">
                          <a:avLst/>
                        </a:prstGeom>
                        <a:solidFill>
                          <a:srgbClr val="033859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0BA69" w14:textId="3322EE7E" w:rsidR="004C460D" w:rsidRPr="00CB7DE4" w:rsidRDefault="00085941" w:rsidP="004C460D">
                            <w:pPr>
                              <w:jc w:val="center"/>
                              <w:textAlignment w:val="baseline"/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A data-rich, multiplayer virtual world can support social, identity-aligned data science learning experiences for middle school-aged girls.</w:t>
                            </w: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2EDBE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0;margin-top:205.05pt;width:466.5pt;height:1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" fillcolor="#033859" strokecolor="black [3200]" strokeweight="1pt">
                <v:textbox>
                  <w:txbxContent>
                    <w:p w14:paraId="00F0BA69" w14:textId="3322EE7E" w:rsidR="004C460D" w:rsidRPr="00CB7DE4" w:rsidRDefault="00085941" w:rsidP="004C460D">
                      <w:pPr>
                        <w:jc w:val="center"/>
                        <w:textAlignment w:val="baseline"/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A data-rich, multiplayer virtual world can support social, identity-aligned data science learning experiences for middle school-aged girls.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07BA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6D21FB" wp14:editId="53F6C10C">
                <wp:simplePos x="0" y="0"/>
                <wp:positionH relativeFrom="margin">
                  <wp:posOffset>0</wp:posOffset>
                </wp:positionH>
                <wp:positionV relativeFrom="paragraph">
                  <wp:posOffset>7049770</wp:posOffset>
                </wp:positionV>
                <wp:extent cx="5924550" cy="1371600"/>
                <wp:effectExtent l="0" t="0" r="19050" b="19050"/>
                <wp:wrapNone/>
                <wp:docPr id="16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371600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3729C" w14:textId="77777777" w:rsidR="00412559" w:rsidRPr="00412559" w:rsidRDefault="00412559" w:rsidP="00412559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New Challenges &amp; Next Steps</w:t>
                            </w:r>
                          </w:p>
                          <w:p w14:paraId="1D79B9A1" w14:textId="7AC0BD65" w:rsidR="00412559" w:rsidRPr="003B35BB" w:rsidRDefault="00362068" w:rsidP="00412559">
                            <w:pPr>
                              <w:textAlignment w:val="baseline"/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In the coming year, we will conduct co-design workshops with underrepresented girls, and will n</w:t>
                            </w:r>
                            <w:r w:rsidR="003B35BB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avigat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e a </w:t>
                            </w:r>
                            <w:r w:rsidR="003B35BB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design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b</w:t>
                            </w:r>
                            <w:r w:rsidR="003B35BB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alance between co-design of the game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narrative and activities with </w:t>
                            </w:r>
                            <w:r w:rsidR="003B35BB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affordances for authentic data science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learning. We will then conduct research in multiple “Guilds” and investigate the extent to which players will engage with data-- and in data science practices-- as part of casual gameplay.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D21FB" id="_x0000_s1027" type="#_x0000_t202" style="position:absolute;margin-left:0;margin-top:555.1pt;width:466.5pt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" fillcolor="#e6ebee" strokecolor="#e6ebee" strokeweight="1pt">
                <v:textbox>
                  <w:txbxContent>
                    <w:p w14:paraId="42A3729C" w14:textId="77777777" w:rsidR="00412559" w:rsidRPr="00412559" w:rsidRDefault="00412559" w:rsidP="00412559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 w:rsidRPr="00412559"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New Challenges &amp; Next Steps</w:t>
                      </w:r>
                    </w:p>
                    <w:p w14:paraId="1D79B9A1" w14:textId="7AC0BD65" w:rsidR="00412559" w:rsidRPr="003B35BB" w:rsidRDefault="00362068" w:rsidP="00412559">
                      <w:pPr>
                        <w:textAlignment w:val="baseline"/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In the coming year, we will conduct co-design workshops with underrepresented girls, and will n</w:t>
                      </w:r>
                      <w:r w:rsidR="003B35BB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avigat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e a </w:t>
                      </w:r>
                      <w:r w:rsidR="003B35BB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design 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b</w:t>
                      </w:r>
                      <w:r w:rsidR="003B35BB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alance between co-design of the game 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narrative and activities with </w:t>
                      </w:r>
                      <w:r w:rsidR="003B35BB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affordances for authentic data science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 learning. We will then conduct research in multiple “Guilds” and investigate the extent to which players will engage with data-- and in data science practices-- as part of casual gameplay.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07BA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D468C0" wp14:editId="59A96E3B">
                <wp:simplePos x="0" y="0"/>
                <wp:positionH relativeFrom="margin">
                  <wp:posOffset>0</wp:posOffset>
                </wp:positionH>
                <wp:positionV relativeFrom="paragraph">
                  <wp:posOffset>5583555</wp:posOffset>
                </wp:positionV>
                <wp:extent cx="5924550" cy="1371600"/>
                <wp:effectExtent l="0" t="0" r="19050" b="19050"/>
                <wp:wrapNone/>
                <wp:docPr id="1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371600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9A3F1" w14:textId="5194B6AB" w:rsidR="00412559" w:rsidRPr="00CB7DE4" w:rsidRDefault="00412559" w:rsidP="00412559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Equity</w:t>
                            </w:r>
                          </w:p>
                          <w:p w14:paraId="5335E981" w14:textId="60A446B5" w:rsidR="00412559" w:rsidRPr="00085941" w:rsidRDefault="003B35BB" w:rsidP="00412559">
                            <w:pPr>
                              <w:textAlignment w:val="baseline"/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Our g</w:t>
                            </w:r>
                            <w:r w:rsidR="002C1147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ame design </w:t>
                            </w:r>
                            <w:r w:rsidR="00085941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aims to broaden ways of working with data, and </w:t>
                            </w:r>
                            <w:r w:rsidR="00362068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085941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position data as a resource for girls to pursue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meaningful personal and social goals</w:t>
                            </w:r>
                            <w:r w:rsidR="002C1147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085941" w:rsidRPr="00085941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The project will recruit underrepresented girls to participate as co-designers and playtesters to ensure that the game and materials are effective at supporting underserved girls in aspiring to data-rich futures.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468C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439.65pt;width:466.5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" fillcolor="#e6ebee" strokecolor="#e6ebee" strokeweight="1pt">
                <v:textbox>
                  <w:txbxContent>
                    <w:p w14:paraId="3409A3F1" w14:textId="5194B6AB" w:rsidR="00412559" w:rsidRPr="00CB7DE4" w:rsidRDefault="00412559" w:rsidP="00412559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Equity</w:t>
                      </w:r>
                    </w:p>
                    <w:p w14:paraId="5335E981" w14:textId="60A446B5" w:rsidR="00412559" w:rsidRPr="00085941" w:rsidRDefault="003B35BB" w:rsidP="00412559">
                      <w:pPr>
                        <w:textAlignment w:val="baseline"/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Our g</w:t>
                      </w:r>
                      <w:r w:rsidR="002C1147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ame design </w:t>
                      </w:r>
                      <w:r w:rsidR="00085941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aims to broaden ways of working with data, and </w:t>
                      </w:r>
                      <w:r w:rsidR="00362068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to </w:t>
                      </w:r>
                      <w:r w:rsidR="00085941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position data as a resource for girls to pursue 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meaningful personal and social goals</w:t>
                      </w:r>
                      <w:r w:rsidR="002C1147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. </w:t>
                      </w:r>
                      <w:r w:rsidR="00085941" w:rsidRPr="00085941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The project will recruit underrepresented girls to participate as co-designers and playtesters to ensure that the game and materials are effective at supporting underserved girls in aspiring to data-rich futures.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07BA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35F9F9" wp14:editId="290FAE96">
                <wp:simplePos x="0" y="0"/>
                <wp:positionH relativeFrom="margin">
                  <wp:posOffset>0</wp:posOffset>
                </wp:positionH>
                <wp:positionV relativeFrom="paragraph">
                  <wp:posOffset>4117340</wp:posOffset>
                </wp:positionV>
                <wp:extent cx="5924550" cy="1371600"/>
                <wp:effectExtent l="0" t="0" r="19050" b="19050"/>
                <wp:wrapNone/>
                <wp:docPr id="9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371600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6617A" w14:textId="5FBC7C5D" w:rsidR="00CB7DE4" w:rsidRPr="00CB7DE4" w:rsidRDefault="00CB7DE4" w:rsidP="00CB7DE4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B7DE4"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Lessons Learned &amp; Insights Gained</w:t>
                            </w:r>
                          </w:p>
                          <w:p w14:paraId="760E4193" w14:textId="56EC1DF8" w:rsidR="00CB7DE4" w:rsidRPr="00CB7DE4" w:rsidRDefault="004C3B61" w:rsidP="00A72AE4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As a collaboration between educational researchers and game developers, our </w:t>
                            </w:r>
                            <w:r w:rsidR="00A72AE4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early-stage game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design </w:t>
                            </w:r>
                            <w:r w:rsidR="00A72AE4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work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has gained</w:t>
                            </w:r>
                            <w:r w:rsidR="00A72AE4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most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traction </w:t>
                            </w:r>
                            <w:r w:rsidR="00A72AE4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through a process of exchange and iterative alignment of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concrete design artifacts: narrative concepts, gameplay </w:t>
                            </w:r>
                            <w:r w:rsidR="00D057D8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walkthroughs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,</w:t>
                            </w:r>
                            <w:r w:rsidR="00D057D8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world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system </w:t>
                            </w:r>
                            <w:r w:rsidR="00D057D8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models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, data views and tools</w:t>
                            </w:r>
                            <w:r w:rsidR="00A72AE4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, and operationalized d</w:t>
                            </w:r>
                            <w:r w:rsidR="00D057D8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efinitions of data and data science</w:t>
                            </w:r>
                            <w:r w:rsidR="00A72AE4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learning.</w:t>
                            </w:r>
                          </w:p>
                          <w:p w14:paraId="5CFBEE46" w14:textId="77777777" w:rsidR="00CB7DE4" w:rsidRPr="004C460D" w:rsidRDefault="00CB7DE4" w:rsidP="00CB7DE4">
                            <w:p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5F9F9" id="_x0000_s1029" type="#_x0000_t202" style="position:absolute;margin-left:0;margin-top:324.2pt;width:466.5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" fillcolor="#e6ebee" strokecolor="#e6ebee" strokeweight="1pt">
                <v:textbox>
                  <w:txbxContent>
                    <w:p w14:paraId="01C6617A" w14:textId="5FBC7C5D" w:rsidR="00CB7DE4" w:rsidRPr="00CB7DE4" w:rsidRDefault="00CB7DE4" w:rsidP="00CB7DE4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 w:rsidRPr="00CB7DE4"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Lessons Learned &amp; Insights Gained</w:t>
                      </w:r>
                    </w:p>
                    <w:p w14:paraId="760E4193" w14:textId="56EC1DF8" w:rsidR="00CB7DE4" w:rsidRPr="00CB7DE4" w:rsidRDefault="004C3B61" w:rsidP="00A72AE4">
                      <w:pPr>
                        <w:spacing w:after="120"/>
                        <w:textAlignment w:val="baseline"/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As a collaboration between educational researchers and game developers, our </w:t>
                      </w:r>
                      <w:r w:rsidR="00A72AE4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early-stage game 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design </w:t>
                      </w:r>
                      <w:r w:rsidR="00A72AE4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work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 has gained</w:t>
                      </w:r>
                      <w:r w:rsidR="00A72AE4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 most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 traction </w:t>
                      </w:r>
                      <w:r w:rsidR="00A72AE4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through a process of exchange and iterative alignment of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 concrete design artifacts: narrative concepts, gameplay </w:t>
                      </w:r>
                      <w:r w:rsidR="00D057D8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walkthroughs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,</w:t>
                      </w:r>
                      <w:r w:rsidR="00D057D8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 world 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system </w:t>
                      </w:r>
                      <w:r w:rsidR="00D057D8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models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, data views and tools</w:t>
                      </w:r>
                      <w:r w:rsidR="00A72AE4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, and operationalized d</w:t>
                      </w:r>
                      <w:r w:rsidR="00D057D8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efinitions of data and data science</w:t>
                      </w:r>
                      <w:r w:rsidR="00A72AE4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 learning.</w:t>
                      </w:r>
                    </w:p>
                    <w:p w14:paraId="5CFBEE46" w14:textId="77777777" w:rsidR="00CB7DE4" w:rsidRPr="004C460D" w:rsidRDefault="00CB7DE4" w:rsidP="00CB7DE4">
                      <w:p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A07BA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6FCED" wp14:editId="6280038E">
                <wp:simplePos x="0" y="0"/>
                <wp:positionH relativeFrom="margin">
                  <wp:posOffset>0</wp:posOffset>
                </wp:positionH>
                <wp:positionV relativeFrom="paragraph">
                  <wp:posOffset>371475</wp:posOffset>
                </wp:positionV>
                <wp:extent cx="5924550" cy="2139696"/>
                <wp:effectExtent l="0" t="0" r="19050" b="6985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75A258-3035-0D7C-B409-2D627DC703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21396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AC366" w14:textId="77777777" w:rsidR="00AE3B41" w:rsidRPr="00AE3B41" w:rsidRDefault="00AE3B41" w:rsidP="00412559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112E5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E3B41">
                              <w:rPr>
                                <w:rFonts w:ascii="Arial" w:hAnsi="Arial"/>
                                <w:b/>
                                <w:bCs/>
                                <w:color w:val="112E51"/>
                                <w:kern w:val="24"/>
                                <w:sz w:val="28"/>
                                <w:szCs w:val="28"/>
                              </w:rPr>
                              <w:t>Data Science Learning Experiences for Middle School-aged Girls in Informal Gaming Clubs</w:t>
                            </w:r>
                          </w:p>
                          <w:p w14:paraId="390F2DB4" w14:textId="529D6C90" w:rsidR="00CB7DE4" w:rsidRPr="00412559" w:rsidRDefault="00D057D8" w:rsidP="00412559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Lisa Hardy, Jennifer Kahn, Gary Goldberger</w:t>
                            </w:r>
                          </w:p>
                          <w:p w14:paraId="5BBFB662" w14:textId="476007BC" w:rsidR="004C460D" w:rsidRPr="00D057D8" w:rsidRDefault="00CB7DE4" w:rsidP="000A07BA">
                            <w:pPr>
                              <w:spacing w:after="120"/>
                              <w:rPr>
                                <w:rFonts w:ascii="Arial" w:hAnsi="Arial" w:cs="Arial"/>
                                <w:color w:val="112E5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NSF </w:t>
                            </w:r>
                            <w:r w:rsidRPr="00D057D8">
                              <w:rPr>
                                <w:rFonts w:ascii="Arial" w:hAnsi="Arial" w:cs="Arial"/>
                                <w:color w:val="112E51"/>
                                <w:kern w:val="24"/>
                              </w:rPr>
                              <w:t>Award Number</w:t>
                            </w:r>
                            <w:r w:rsidR="004C460D" w:rsidRPr="00D057D8">
                              <w:rPr>
                                <w:rFonts w:ascii="Arial" w:hAnsi="Arial" w:cs="Arial"/>
                                <w:color w:val="112E51"/>
                                <w:kern w:val="24"/>
                              </w:rPr>
                              <w:t>​</w:t>
                            </w:r>
                            <w:r w:rsidR="00412559" w:rsidRPr="00D057D8">
                              <w:rPr>
                                <w:rFonts w:ascii="Arial" w:hAnsi="Arial" w:cs="Arial"/>
                                <w:color w:val="112E51"/>
                                <w:kern w:val="24"/>
                              </w:rPr>
                              <w:t>:</w:t>
                            </w:r>
                            <w:r w:rsidR="000A07BA" w:rsidRPr="00D057D8">
                              <w:rPr>
                                <w:rFonts w:ascii="Arial" w:hAnsi="Arial" w:cs="Arial"/>
                                <w:color w:val="112E51"/>
                                <w:kern w:val="24"/>
                              </w:rPr>
                              <w:tab/>
                            </w:r>
                            <w:r w:rsidR="00AE3B41" w:rsidRPr="00AE3B41">
                              <w:rPr>
                                <w:rFonts w:ascii="Arial" w:hAnsi="Arial" w:cs="Arial"/>
                                <w:color w:val="112E51"/>
                                <w:kern w:val="24"/>
                              </w:rPr>
                              <w:t>2214516</w:t>
                            </w:r>
                            <w:r w:rsidR="000A07BA" w:rsidRPr="00D057D8">
                              <w:rPr>
                                <w:rFonts w:ascii="Arial" w:hAnsi="Arial" w:cs="Arial"/>
                                <w:color w:val="112E51"/>
                                <w:kern w:val="24"/>
                              </w:rPr>
                              <w:tab/>
                            </w:r>
                            <w:r w:rsidR="000A07BA" w:rsidRPr="00D057D8">
                              <w:rPr>
                                <w:rFonts w:ascii="Arial" w:hAnsi="Arial" w:cs="Arial"/>
                                <w:color w:val="112E51"/>
                                <w:kern w:val="24"/>
                              </w:rPr>
                              <w:tab/>
                            </w:r>
                            <w:r w:rsidR="00AE3B41">
                              <w:rPr>
                                <w:rFonts w:ascii="Arial" w:hAnsi="Arial" w:cs="Arial"/>
                                <w:color w:val="112E51"/>
                                <w:kern w:val="24"/>
                              </w:rPr>
                              <w:tab/>
                            </w:r>
                            <w:r w:rsidR="000A07BA" w:rsidRPr="00D057D8">
                              <w:rPr>
                                <w:rFonts w:ascii="Arial" w:hAnsi="Arial" w:cs="Arial"/>
                                <w:color w:val="112E51"/>
                                <w:kern w:val="24"/>
                              </w:rPr>
                              <w:t xml:space="preserve">Dates: </w:t>
                            </w:r>
                            <w:r w:rsidR="00D057D8" w:rsidRPr="00D057D8">
                              <w:rPr>
                                <w:rFonts w:ascii="Arial" w:hAnsi="Arial" w:cs="Arial"/>
                                <w:color w:val="112E51"/>
                                <w:kern w:val="24"/>
                              </w:rPr>
                              <w:t>2022-2025</w:t>
                            </w:r>
                          </w:p>
                          <w:p w14:paraId="0064D68C" w14:textId="4A1EFF62" w:rsidR="00D057D8" w:rsidRPr="00D057D8" w:rsidRDefault="004C460D" w:rsidP="00412559">
                            <w:pPr>
                              <w:spacing w:after="12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D057D8">
                              <w:rPr>
                                <w:rFonts w:ascii="Arial" w:hAnsi="Arial" w:cs="Arial"/>
                                <w:color w:val="112E51"/>
                                <w:kern w:val="24"/>
                              </w:rPr>
                              <w:t>Project type:​</w:t>
                            </w:r>
                            <w:r w:rsidR="00AE3B41">
                              <w:rPr>
                                <w:rFonts w:ascii="Arial" w:hAnsi="Arial" w:cs="Arial"/>
                                <w:color w:val="112E51"/>
                                <w:kern w:val="24"/>
                              </w:rPr>
                              <w:t xml:space="preserve"> </w:t>
                            </w:r>
                            <w:r w:rsidR="00F6763B">
                              <w:rPr>
                                <w:rFonts w:ascii="Arial" w:hAnsi="Arial" w:cs="Arial"/>
                                <w:color w:val="112E51"/>
                                <w:kern w:val="24"/>
                              </w:rPr>
                              <w:t>Innovations in Development</w:t>
                            </w:r>
                          </w:p>
                          <w:p w14:paraId="4239FBB4" w14:textId="6C7FA30C" w:rsidR="00FA63E9" w:rsidRDefault="004C460D" w:rsidP="00412559">
                            <w:pPr>
                              <w:spacing w:after="120"/>
                              <w:textAlignment w:val="baseline"/>
                              <w:rPr>
                                <w:rFonts w:ascii="Arial" w:hAnsi="Arial" w:cs="Arial"/>
                                <w:color w:val="112E51"/>
                                <w:kern w:val="24"/>
                              </w:rPr>
                            </w:pPr>
                            <w:r w:rsidRPr="00D057D8">
                              <w:rPr>
                                <w:rFonts w:ascii="Arial" w:hAnsi="Arial" w:cs="Arial"/>
                                <w:color w:val="112E51"/>
                                <w:kern w:val="24"/>
                              </w:rPr>
                              <w:t>Project URL</w:t>
                            </w:r>
                            <w:r w:rsidRPr="00110C83">
                              <w:rPr>
                                <w:rFonts w:ascii="Arial" w:hAnsi="Arial" w:cs="Arial"/>
                                <w:color w:val="112E51"/>
                                <w:kern w:val="24"/>
                              </w:rPr>
                              <w:t>: </w:t>
                            </w:r>
                            <w:r w:rsidR="00110C83" w:rsidRPr="00110C83">
                              <w:rPr>
                                <w:rFonts w:ascii="Arial" w:hAnsi="Arial" w:cs="Arial"/>
                                <w:color w:val="112E51"/>
                                <w:kern w:val="24"/>
                              </w:rPr>
                              <w:t>https://concord.org/</w:t>
                            </w:r>
                            <w:r w:rsidR="00110C83">
                              <w:rPr>
                                <w:rFonts w:ascii="Arial" w:hAnsi="Arial" w:cs="Arial"/>
                                <w:color w:val="112E51"/>
                                <w:kern w:val="24"/>
                              </w:rPr>
                              <w:t>ilkmaar</w:t>
                            </w:r>
                          </w:p>
                          <w:p w14:paraId="69114EF1" w14:textId="1EDDC2C4" w:rsidR="00412559" w:rsidRPr="00FA63E9" w:rsidRDefault="00412559" w:rsidP="00412559">
                            <w:pPr>
                              <w:spacing w:after="120"/>
                              <w:textAlignment w:val="baseline"/>
                              <w:rPr>
                                <w:rFonts w:ascii="Arial" w:hAnsi="Arial" w:cs="Arial"/>
                                <w:color w:val="112E51"/>
                                <w:kern w:val="24"/>
                              </w:rPr>
                            </w:pPr>
                            <w:r w:rsidRPr="00D057D8">
                              <w:rPr>
                                <w:rFonts w:ascii="Arial" w:hAnsi="Arial" w:cs="Arial"/>
                                <w:color w:val="112E51"/>
                                <w:kern w:val="24"/>
                              </w:rPr>
                              <w:t xml:space="preserve">Project Overview: </w:t>
                            </w:r>
                            <w:r w:rsidR="00FA63E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Our project is</w:t>
                            </w:r>
                            <w:r w:rsidR="00D057D8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developing</w:t>
                            </w:r>
                            <w:r w:rsidR="00D057D8" w:rsidRPr="00D057D8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</w:t>
                            </w:r>
                            <w:r w:rsidR="00D057D8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informal data science learning experiences for middle school-aged girls, </w:t>
                            </w:r>
                            <w:r w:rsidR="00FA63E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using a</w:t>
                            </w:r>
                            <w:r w:rsidR="00AE3B41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n online,</w:t>
                            </w:r>
                            <w:r w:rsidR="00FA63E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</w:t>
                            </w:r>
                            <w:r w:rsidR="00D057D8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multiplayer</w:t>
                            </w:r>
                            <w:r w:rsidR="00AE3B41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</w:t>
                            </w:r>
                            <w:r w:rsidR="00FA63E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game</w:t>
                            </w:r>
                            <w:r w:rsidR="00D057D8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</w:t>
                            </w:r>
                            <w:r w:rsidR="00FA63E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(“The Isles of Ilkmaar”) </w:t>
                            </w:r>
                            <w:r w:rsidR="00D057D8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designed to support</w:t>
                            </w:r>
                            <w:r w:rsidR="00FA63E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girls’</w:t>
                            </w:r>
                            <w:r w:rsidR="00D057D8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identity-aligned work with data</w:t>
                            </w:r>
                            <w:r w:rsidR="00AE3B41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and promote their interest in data-rich futures.</w:t>
                            </w:r>
                          </w:p>
                          <w:p w14:paraId="397C7FEB" w14:textId="77777777" w:rsidR="00412559" w:rsidRPr="004C460D" w:rsidRDefault="00412559" w:rsidP="004C460D">
                            <w:p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6FCED" id="_x0000_s1030" type="#_x0000_t202" style="position:absolute;margin-left:0;margin-top:29.25pt;width:466.5pt;height:16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" fillcolor="white [3201]" strokecolor="black [3200]" strokeweight="1pt">
                <v:textbox>
                  <w:txbxContent>
                    <w:p w14:paraId="7C5AC366" w14:textId="77777777" w:rsidR="00AE3B41" w:rsidRPr="00AE3B41" w:rsidRDefault="00AE3B41" w:rsidP="00412559">
                      <w:pPr>
                        <w:spacing w:after="120"/>
                        <w:textAlignment w:val="baseline"/>
                        <w:rPr>
                          <w:rFonts w:ascii="Arial" w:hAnsi="Arial"/>
                          <w:b/>
                          <w:bCs/>
                          <w:color w:val="112E51"/>
                          <w:kern w:val="24"/>
                          <w:sz w:val="28"/>
                          <w:szCs w:val="28"/>
                        </w:rPr>
                      </w:pPr>
                      <w:r w:rsidRPr="00AE3B41">
                        <w:rPr>
                          <w:rFonts w:ascii="Arial" w:hAnsi="Arial"/>
                          <w:b/>
                          <w:bCs/>
                          <w:color w:val="112E51"/>
                          <w:kern w:val="24"/>
                          <w:sz w:val="28"/>
                          <w:szCs w:val="28"/>
                        </w:rPr>
                        <w:t>Data Science Learning Experiences for Middle School-aged Girls in Informal Gaming Clubs</w:t>
                      </w:r>
                    </w:p>
                    <w:p w14:paraId="390F2DB4" w14:textId="529D6C90" w:rsidR="00CB7DE4" w:rsidRPr="00412559" w:rsidRDefault="00D057D8" w:rsidP="00412559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>
                        <w:rPr>
                          <w:rFonts w:ascii="Arial" w:hAnsi="Arial"/>
                          <w:color w:val="112E51"/>
                          <w:kern w:val="24"/>
                        </w:rPr>
                        <w:t>Lisa Hardy, Jennifer Kahn, Gary Goldberger</w:t>
                      </w:r>
                    </w:p>
                    <w:p w14:paraId="5BBFB662" w14:textId="476007BC" w:rsidR="004C460D" w:rsidRPr="00D057D8" w:rsidRDefault="00CB7DE4" w:rsidP="000A07BA">
                      <w:pPr>
                        <w:spacing w:after="120"/>
                        <w:rPr>
                          <w:rFonts w:ascii="Arial" w:hAnsi="Arial" w:cs="Arial"/>
                          <w:color w:val="112E51"/>
                          <w:kern w:val="24"/>
                          <w:sz w:val="20"/>
                          <w:szCs w:val="20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NSF </w:t>
                      </w:r>
                      <w:r w:rsidRPr="00D057D8">
                        <w:rPr>
                          <w:rFonts w:ascii="Arial" w:hAnsi="Arial" w:cs="Arial"/>
                          <w:color w:val="112E51"/>
                          <w:kern w:val="24"/>
                        </w:rPr>
                        <w:t>Award Number</w:t>
                      </w:r>
                      <w:r w:rsidR="004C460D" w:rsidRPr="00D057D8">
                        <w:rPr>
                          <w:rFonts w:ascii="Arial" w:hAnsi="Arial" w:cs="Arial"/>
                          <w:color w:val="112E51"/>
                          <w:kern w:val="24"/>
                        </w:rPr>
                        <w:t>​</w:t>
                      </w:r>
                      <w:r w:rsidR="00412559" w:rsidRPr="00D057D8">
                        <w:rPr>
                          <w:rFonts w:ascii="Arial" w:hAnsi="Arial" w:cs="Arial"/>
                          <w:color w:val="112E51"/>
                          <w:kern w:val="24"/>
                        </w:rPr>
                        <w:t>:</w:t>
                      </w:r>
                      <w:r w:rsidR="000A07BA" w:rsidRPr="00D057D8">
                        <w:rPr>
                          <w:rFonts w:ascii="Arial" w:hAnsi="Arial" w:cs="Arial"/>
                          <w:color w:val="112E51"/>
                          <w:kern w:val="24"/>
                        </w:rPr>
                        <w:tab/>
                      </w:r>
                      <w:r w:rsidR="00AE3B41" w:rsidRPr="00AE3B41">
                        <w:rPr>
                          <w:rFonts w:ascii="Arial" w:hAnsi="Arial" w:cs="Arial"/>
                          <w:color w:val="112E51"/>
                          <w:kern w:val="24"/>
                        </w:rPr>
                        <w:t>2214516</w:t>
                      </w:r>
                      <w:r w:rsidR="000A07BA" w:rsidRPr="00D057D8">
                        <w:rPr>
                          <w:rFonts w:ascii="Arial" w:hAnsi="Arial" w:cs="Arial"/>
                          <w:color w:val="112E51"/>
                          <w:kern w:val="24"/>
                        </w:rPr>
                        <w:tab/>
                      </w:r>
                      <w:r w:rsidR="000A07BA" w:rsidRPr="00D057D8">
                        <w:rPr>
                          <w:rFonts w:ascii="Arial" w:hAnsi="Arial" w:cs="Arial"/>
                          <w:color w:val="112E51"/>
                          <w:kern w:val="24"/>
                        </w:rPr>
                        <w:tab/>
                      </w:r>
                      <w:r w:rsidR="00AE3B41">
                        <w:rPr>
                          <w:rFonts w:ascii="Arial" w:hAnsi="Arial" w:cs="Arial"/>
                          <w:color w:val="112E51"/>
                          <w:kern w:val="24"/>
                        </w:rPr>
                        <w:tab/>
                      </w:r>
                      <w:r w:rsidR="000A07BA" w:rsidRPr="00D057D8">
                        <w:rPr>
                          <w:rFonts w:ascii="Arial" w:hAnsi="Arial" w:cs="Arial"/>
                          <w:color w:val="112E51"/>
                          <w:kern w:val="24"/>
                        </w:rPr>
                        <w:t xml:space="preserve">Dates: </w:t>
                      </w:r>
                      <w:r w:rsidR="00D057D8" w:rsidRPr="00D057D8">
                        <w:rPr>
                          <w:rFonts w:ascii="Arial" w:hAnsi="Arial" w:cs="Arial"/>
                          <w:color w:val="112E51"/>
                          <w:kern w:val="24"/>
                        </w:rPr>
                        <w:t>2022-2025</w:t>
                      </w:r>
                    </w:p>
                    <w:p w14:paraId="0064D68C" w14:textId="4A1EFF62" w:rsidR="00D057D8" w:rsidRPr="00D057D8" w:rsidRDefault="004C460D" w:rsidP="00412559">
                      <w:pPr>
                        <w:spacing w:after="12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D057D8">
                        <w:rPr>
                          <w:rFonts w:ascii="Arial" w:hAnsi="Arial" w:cs="Arial"/>
                          <w:color w:val="112E51"/>
                          <w:kern w:val="24"/>
                        </w:rPr>
                        <w:t>Project type:​</w:t>
                      </w:r>
                      <w:r w:rsidR="00AE3B41">
                        <w:rPr>
                          <w:rFonts w:ascii="Arial" w:hAnsi="Arial" w:cs="Arial"/>
                          <w:color w:val="112E51"/>
                          <w:kern w:val="24"/>
                        </w:rPr>
                        <w:t xml:space="preserve"> </w:t>
                      </w:r>
                      <w:r w:rsidR="00F6763B">
                        <w:rPr>
                          <w:rFonts w:ascii="Arial" w:hAnsi="Arial" w:cs="Arial"/>
                          <w:color w:val="112E51"/>
                          <w:kern w:val="24"/>
                        </w:rPr>
                        <w:t>Innovations in Development</w:t>
                      </w:r>
                    </w:p>
                    <w:p w14:paraId="4239FBB4" w14:textId="6C7FA30C" w:rsidR="00FA63E9" w:rsidRDefault="004C460D" w:rsidP="00412559">
                      <w:pPr>
                        <w:spacing w:after="120"/>
                        <w:textAlignment w:val="baseline"/>
                        <w:rPr>
                          <w:rFonts w:ascii="Arial" w:hAnsi="Arial" w:cs="Arial"/>
                          <w:color w:val="112E51"/>
                          <w:kern w:val="24"/>
                        </w:rPr>
                      </w:pPr>
                      <w:r w:rsidRPr="00D057D8">
                        <w:rPr>
                          <w:rFonts w:ascii="Arial" w:hAnsi="Arial" w:cs="Arial"/>
                          <w:color w:val="112E51"/>
                          <w:kern w:val="24"/>
                        </w:rPr>
                        <w:t>Project URL</w:t>
                      </w:r>
                      <w:r w:rsidRPr="00110C83">
                        <w:rPr>
                          <w:rFonts w:ascii="Arial" w:hAnsi="Arial" w:cs="Arial"/>
                          <w:color w:val="112E51"/>
                          <w:kern w:val="24"/>
                        </w:rPr>
                        <w:t>: </w:t>
                      </w:r>
                      <w:r w:rsidR="00110C83" w:rsidRPr="00110C83">
                        <w:rPr>
                          <w:rFonts w:ascii="Arial" w:hAnsi="Arial" w:cs="Arial"/>
                          <w:color w:val="112E51"/>
                          <w:kern w:val="24"/>
                        </w:rPr>
                        <w:t>https://concord.org/</w:t>
                      </w:r>
                      <w:r w:rsidR="00110C83">
                        <w:rPr>
                          <w:rFonts w:ascii="Arial" w:hAnsi="Arial" w:cs="Arial"/>
                          <w:color w:val="112E51"/>
                          <w:kern w:val="24"/>
                        </w:rPr>
                        <w:t>ilkmaar</w:t>
                      </w:r>
                    </w:p>
                    <w:p w14:paraId="69114EF1" w14:textId="1EDDC2C4" w:rsidR="00412559" w:rsidRPr="00FA63E9" w:rsidRDefault="00412559" w:rsidP="00412559">
                      <w:pPr>
                        <w:spacing w:after="120"/>
                        <w:textAlignment w:val="baseline"/>
                        <w:rPr>
                          <w:rFonts w:ascii="Arial" w:hAnsi="Arial" w:cs="Arial"/>
                          <w:color w:val="112E51"/>
                          <w:kern w:val="24"/>
                        </w:rPr>
                      </w:pPr>
                      <w:r w:rsidRPr="00D057D8">
                        <w:rPr>
                          <w:rFonts w:ascii="Arial" w:hAnsi="Arial" w:cs="Arial"/>
                          <w:color w:val="112E51"/>
                          <w:kern w:val="24"/>
                        </w:rPr>
                        <w:t xml:space="preserve">Project Overview: </w:t>
                      </w:r>
                      <w:r w:rsidR="00FA63E9">
                        <w:rPr>
                          <w:rFonts w:ascii="Arial" w:hAnsi="Arial"/>
                          <w:color w:val="112E51"/>
                          <w:kern w:val="24"/>
                        </w:rPr>
                        <w:t>Our project is</w:t>
                      </w:r>
                      <w:r w:rsidR="00D057D8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developing</w:t>
                      </w:r>
                      <w:r w:rsidR="00D057D8" w:rsidRPr="00D057D8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</w:t>
                      </w:r>
                      <w:r w:rsidR="00D057D8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informal data science learning experiences for middle school-aged girls, </w:t>
                      </w:r>
                      <w:r w:rsidR="00FA63E9">
                        <w:rPr>
                          <w:rFonts w:ascii="Arial" w:hAnsi="Arial"/>
                          <w:color w:val="112E51"/>
                          <w:kern w:val="24"/>
                        </w:rPr>
                        <w:t>using a</w:t>
                      </w:r>
                      <w:r w:rsidR="00AE3B41">
                        <w:rPr>
                          <w:rFonts w:ascii="Arial" w:hAnsi="Arial"/>
                          <w:color w:val="112E51"/>
                          <w:kern w:val="24"/>
                        </w:rPr>
                        <w:t>n online,</w:t>
                      </w:r>
                      <w:r w:rsidR="00FA63E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</w:t>
                      </w:r>
                      <w:r w:rsidR="00D057D8">
                        <w:rPr>
                          <w:rFonts w:ascii="Arial" w:hAnsi="Arial"/>
                          <w:color w:val="112E51"/>
                          <w:kern w:val="24"/>
                        </w:rPr>
                        <w:t>multiplayer</w:t>
                      </w:r>
                      <w:r w:rsidR="00AE3B41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</w:t>
                      </w:r>
                      <w:r w:rsidR="00FA63E9">
                        <w:rPr>
                          <w:rFonts w:ascii="Arial" w:hAnsi="Arial"/>
                          <w:color w:val="112E51"/>
                          <w:kern w:val="24"/>
                        </w:rPr>
                        <w:t>game</w:t>
                      </w:r>
                      <w:r w:rsidR="00D057D8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</w:t>
                      </w:r>
                      <w:r w:rsidR="00FA63E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(“The Isles of Ilkmaar”) </w:t>
                      </w:r>
                      <w:r w:rsidR="00D057D8">
                        <w:rPr>
                          <w:rFonts w:ascii="Arial" w:hAnsi="Arial"/>
                          <w:color w:val="112E51"/>
                          <w:kern w:val="24"/>
                        </w:rPr>
                        <w:t>designed to support</w:t>
                      </w:r>
                      <w:r w:rsidR="00FA63E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girls’</w:t>
                      </w:r>
                      <w:r w:rsidR="00D057D8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identity-aligned work with data</w:t>
                      </w:r>
                      <w:r w:rsidR="00AE3B41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and promote their interest in data-rich futures.</w:t>
                      </w:r>
                    </w:p>
                    <w:p w14:paraId="397C7FEB" w14:textId="77777777" w:rsidR="00412559" w:rsidRPr="004C460D" w:rsidRDefault="00412559" w:rsidP="004C460D">
                      <w:p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12559" w:rsidRPr="004C460D">
        <w:rPr>
          <w:noProof/>
        </w:rPr>
        <w:drawing>
          <wp:anchor distT="0" distB="0" distL="114300" distR="114300" simplePos="0" relativeHeight="251672576" behindDoc="0" locked="0" layoutInCell="1" allowOverlap="1" wp14:anchorId="033EEDC3" wp14:editId="11476A34">
            <wp:simplePos x="0" y="0"/>
            <wp:positionH relativeFrom="margin">
              <wp:posOffset>0</wp:posOffset>
            </wp:positionH>
            <wp:positionV relativeFrom="paragraph">
              <wp:posOffset>-403225</wp:posOffset>
            </wp:positionV>
            <wp:extent cx="640080" cy="640080"/>
            <wp:effectExtent l="0" t="0" r="7620" b="7620"/>
            <wp:wrapNone/>
            <wp:docPr id="11" name="Picture 10" descr="NSF Logo">
              <a:extLst xmlns:a="http://schemas.openxmlformats.org/drawingml/2006/main">
                <a:ext uri="{FF2B5EF4-FFF2-40B4-BE49-F238E27FC236}">
                  <a16:creationId xmlns:a16="http://schemas.microsoft.com/office/drawing/2014/main" id="{5A7EF782-019B-DF02-AB01-751B6D428E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NSF Logo">
                      <a:extLst>
                        <a:ext uri="{FF2B5EF4-FFF2-40B4-BE49-F238E27FC236}">
                          <a16:creationId xmlns:a16="http://schemas.microsoft.com/office/drawing/2014/main" id="{5A7EF782-019B-DF02-AB01-751B6D428E2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2936" b="98349" l="1468" r="97982">
                                  <a14:foregroundMark x1="24312" y1="41376" x2="37615" y2="56514"/>
                                  <a14:foregroundMark x1="22202" y1="43761" x2="23303" y2="60734"/>
                                  <a14:foregroundMark x1="23303" y1="60734" x2="23578" y2="60917"/>
                                  <a14:foregroundMark x1="38532" y1="38899" x2="38807" y2="53394"/>
                                  <a14:foregroundMark x1="58624" y1="42110" x2="50183" y2="38807"/>
                                  <a14:foregroundMark x1="50183" y1="38807" x2="51376" y2="47431"/>
                                  <a14:foregroundMark x1="51376" y1="47431" x2="56239" y2="55596"/>
                                  <a14:foregroundMark x1="56239" y1="55596" x2="50550" y2="60367"/>
                                  <a14:foregroundMark x1="50550" y1="60367" x2="45046" y2="58349"/>
                                  <a14:foregroundMark x1="50459" y1="50550" x2="45413" y2="43211"/>
                                  <a14:foregroundMark x1="45413" y1="43211" x2="49908" y2="38440"/>
                                  <a14:foregroundMark x1="66055" y1="39450" x2="74220" y2="39450"/>
                                  <a14:foregroundMark x1="74220" y1="39450" x2="80826" y2="41193"/>
                                  <a14:foregroundMark x1="64954" y1="38716" x2="68349" y2="49541"/>
                                  <a14:foregroundMark x1="68349" y1="49541" x2="68257" y2="57615"/>
                                  <a14:foregroundMark x1="68257" y1="57615" x2="69450" y2="58716"/>
                                  <a14:foregroundMark x1="75963" y1="50367" x2="68716" y2="50459"/>
                                  <a14:foregroundMark x1="68716" y1="50459" x2="68532" y2="50275"/>
                                  <a14:foregroundMark x1="48991" y1="7339" x2="34220" y2="11560"/>
                                  <a14:foregroundMark x1="34220" y1="11560" x2="34220" y2="16239"/>
                                  <a14:foregroundMark x1="32110" y1="6881" x2="31560" y2="12202"/>
                                  <a14:foregroundMark x1="22385" y1="19633" x2="17523" y2="23761"/>
                                  <a14:foregroundMark x1="12202" y1="32202" x2="10092" y2="38165"/>
                                  <a14:foregroundMark x1="4771" y1="31193" x2="6697" y2="31927"/>
                                  <a14:foregroundMark x1="49725" y1="2936" x2="50092" y2="12385"/>
                                  <a14:foregroundMark x1="50092" y1="12385" x2="50917" y2="13670"/>
                                  <a14:foregroundMark x1="67615" y1="6606" x2="64862" y2="16972"/>
                                  <a14:foregroundMark x1="94404" y1="31284" x2="87064" y2="32477"/>
                                  <a14:foregroundMark x1="87064" y1="32477" x2="82844" y2="34862"/>
                                  <a14:foregroundMark x1="98165" y1="50826" x2="85688" y2="50275"/>
                                  <a14:foregroundMark x1="95138" y1="68716" x2="84037" y2="62844"/>
                                  <a14:foregroundMark x1="83945" y1="84587" x2="76881" y2="77339"/>
                                  <a14:foregroundMark x1="76881" y1="77339" x2="76239" y2="75872"/>
                                  <a14:foregroundMark x1="68073" y1="93028" x2="63028" y2="83211"/>
                                  <a14:foregroundMark x1="50459" y1="98532" x2="49633" y2="88624"/>
                                  <a14:foregroundMark x1="31560" y1="93761" x2="35413" y2="84404"/>
                                  <a14:foregroundMark x1="16422" y1="82844" x2="25138" y2="75872"/>
                                  <a14:foregroundMark x1="4128" y1="68440" x2="15596" y2="64037"/>
                                  <a14:foregroundMark x1="1468" y1="50826" x2="11560" y2="50917"/>
                                  <a14:foregroundMark x1="11560" y1="50917" x2="13486" y2="5082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B41">
        <w:t xml:space="preserve"> </w:t>
      </w:r>
    </w:p>
    <w:sectPr w:rsidR="00300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0D"/>
    <w:rsid w:val="00085941"/>
    <w:rsid w:val="000A07BA"/>
    <w:rsid w:val="00110C83"/>
    <w:rsid w:val="001110E0"/>
    <w:rsid w:val="002C1147"/>
    <w:rsid w:val="00300CF7"/>
    <w:rsid w:val="00362068"/>
    <w:rsid w:val="003B35BB"/>
    <w:rsid w:val="00412559"/>
    <w:rsid w:val="004C3B61"/>
    <w:rsid w:val="004C460D"/>
    <w:rsid w:val="005109CC"/>
    <w:rsid w:val="005557FE"/>
    <w:rsid w:val="00A72AE4"/>
    <w:rsid w:val="00AE3B41"/>
    <w:rsid w:val="00B400D7"/>
    <w:rsid w:val="00CB7DE4"/>
    <w:rsid w:val="00D057D8"/>
    <w:rsid w:val="00F638DA"/>
    <w:rsid w:val="00F6763B"/>
    <w:rsid w:val="00FA63E9"/>
    <w:rsid w:val="00FB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8DABB"/>
  <w15:chartTrackingRefBased/>
  <w15:docId w15:val="{9F311CEC-2596-49EE-8E95-70660C79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63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3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0C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5BEBA4C43EC49A9CFC5BD81A90916" ma:contentTypeVersion="19" ma:contentTypeDescription="Create a new document." ma:contentTypeScope="" ma:versionID="76a8617dbf660661e43b111bf2f5794d">
  <xsd:schema xmlns:xsd="http://www.w3.org/2001/XMLSchema" xmlns:xs="http://www.w3.org/2001/XMLSchema" xmlns:p="http://schemas.microsoft.com/office/2006/metadata/properties" xmlns:ns2="c3f2bb0e-15fe-4b7d-bd02-82e966a8ca5b" xmlns:ns3="75883cd9-448e-4310-9342-8f2b1a49789a" xmlns:ns4="5ed9c2b0-f032-4cf7-8ad6-b5e443140024" targetNamespace="http://schemas.microsoft.com/office/2006/metadata/properties" ma:root="true" ma:fieldsID="85619b5cf1f00fce3c71ee17570f0944" ns2:_="" ns3:_="" ns4:_="">
    <xsd:import namespace="c3f2bb0e-15fe-4b7d-bd02-82e966a8ca5b"/>
    <xsd:import namespace="75883cd9-448e-4310-9342-8f2b1a49789a"/>
    <xsd:import namespace="5ed9c2b0-f032-4cf7-8ad6-b5e4431400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2bb0e-15fe-4b7d-bd02-82e966a8ca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83cd9-448e-4310-9342-8f2b1a497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1469612-62a0-4c26-bdab-2d2e22556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9c2b0-f032-4cf7-8ad6-b5e44314002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0ec884ff-1e60-4549-b758-53b43ef169d7}" ma:internalName="TaxCatchAll" ma:showField="CatchAllData" ma:web="5ed9c2b0-f032-4cf7-8ad6-b5e443140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d9c2b0-f032-4cf7-8ad6-b5e443140024" xsi:nil="true"/>
    <lcf76f155ced4ddcb4097134ff3c332f xmlns="75883cd9-448e-4310-9342-8f2b1a4978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D6951E-BDDE-47B5-9CBA-125F3A4466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8E4F46-0A57-4C44-B4CC-F7558DBE1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f2bb0e-15fe-4b7d-bd02-82e966a8ca5b"/>
    <ds:schemaRef ds:uri="75883cd9-448e-4310-9342-8f2b1a49789a"/>
    <ds:schemaRef ds:uri="5ed9c2b0-f032-4cf7-8ad6-b5e443140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822118-F4EF-4DE9-902B-7D7518648E7F}">
  <ds:schemaRefs>
    <ds:schemaRef ds:uri="http://schemas.microsoft.com/office/2006/metadata/properties"/>
    <ds:schemaRef ds:uri="http://schemas.microsoft.com/office/infopath/2007/PartnerControls"/>
    <ds:schemaRef ds:uri="5ed9c2b0-f032-4cf7-8ad6-b5e443140024"/>
    <ds:schemaRef ds:uri="75883cd9-448e-4310-9342-8f2b1a4978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Roche, Brianna</dc:creator>
  <cp:keywords/>
  <dc:description/>
  <cp:lastModifiedBy>Microsoft Office User</cp:lastModifiedBy>
  <cp:revision>14</cp:revision>
  <dcterms:created xsi:type="dcterms:W3CDTF">2022-09-27T14:38:00Z</dcterms:created>
  <dcterms:modified xsi:type="dcterms:W3CDTF">2022-10-27T16:59:00Z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0x01010038D5BEBA4C43EC49A9CFC5BD81A90916</vt:lpwstr>
  </property>
</Properties>
</file>