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BC7D7" w14:textId="35985E66" w:rsidR="00300CF7" w:rsidRDefault="009F781A">
      <w:r w:rsidRPr="00184862">
        <w:rPr>
          <w:noProof/>
        </w:rPr>
        <w:drawing>
          <wp:anchor distT="0" distB="0" distL="114300" distR="114300" simplePos="0" relativeHeight="251675648" behindDoc="1" locked="0" layoutInCell="1" allowOverlap="1" wp14:anchorId="69312845" wp14:editId="21BCC6A6">
            <wp:simplePos x="0" y="0"/>
            <wp:positionH relativeFrom="column">
              <wp:posOffset>3681359</wp:posOffset>
            </wp:positionH>
            <wp:positionV relativeFrom="paragraph">
              <wp:posOffset>-351790</wp:posOffset>
            </wp:positionV>
            <wp:extent cx="1224915" cy="792480"/>
            <wp:effectExtent l="0" t="0" r="0" b="762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137A">
        <w:rPr>
          <w:noProof/>
        </w:rPr>
        <w:drawing>
          <wp:anchor distT="0" distB="0" distL="114300" distR="114300" simplePos="0" relativeHeight="251673600" behindDoc="0" locked="0" layoutInCell="1" allowOverlap="1" wp14:anchorId="044A1010" wp14:editId="00A0BE72">
            <wp:simplePos x="0" y="0"/>
            <wp:positionH relativeFrom="column">
              <wp:posOffset>696331</wp:posOffset>
            </wp:positionH>
            <wp:positionV relativeFrom="paragraph">
              <wp:posOffset>-267335</wp:posOffset>
            </wp:positionV>
            <wp:extent cx="757555" cy="611505"/>
            <wp:effectExtent l="0" t="0" r="0" b="0"/>
            <wp:wrapNone/>
            <wp:docPr id="6" name="Picture 6" descr="C:\Users\ejudson\Dropbox (ASU)\1 - Refugee Projects\SSCAFLD Burundi Refugee Project - NSF\presentations + application + recruitment\Logos + Country Flags\asu_arizona_state_university_logo_vert_rgb_maroong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judson\Dropbox (ASU)\1 - Refugee Projects\SSCAFLD Burundi Refugee Project - NSF\presentations + application + recruitment\Logos + Country Flags\asu_arizona_state_university_logo_vert_rgb_maroongol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460D">
        <w:rPr>
          <w:noProof/>
        </w:rPr>
        <w:drawing>
          <wp:anchor distT="0" distB="0" distL="114300" distR="114300" simplePos="0" relativeHeight="251672576" behindDoc="0" locked="0" layoutInCell="1" allowOverlap="1" wp14:anchorId="033EEDC3" wp14:editId="7099B5BB">
            <wp:simplePos x="0" y="0"/>
            <wp:positionH relativeFrom="margin">
              <wp:posOffset>0</wp:posOffset>
            </wp:positionH>
            <wp:positionV relativeFrom="paragraph">
              <wp:posOffset>-333004</wp:posOffset>
            </wp:positionV>
            <wp:extent cx="640080" cy="640080"/>
            <wp:effectExtent l="0" t="0" r="7620" b="7620"/>
            <wp:wrapNone/>
            <wp:docPr id="11" name="Picture 10" descr="NSF Logo">
              <a:extLst xmlns:a="http://schemas.openxmlformats.org/drawingml/2006/main">
                <a:ext uri="{FF2B5EF4-FFF2-40B4-BE49-F238E27FC236}">
                  <a16:creationId xmlns:a16="http://schemas.microsoft.com/office/drawing/2014/main" id="{5A7EF782-019B-DF02-AB01-751B6D428E2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NSF Logo">
                      <a:extLst>
                        <a:ext uri="{FF2B5EF4-FFF2-40B4-BE49-F238E27FC236}">
                          <a16:creationId xmlns:a16="http://schemas.microsoft.com/office/drawing/2014/main" id="{5A7EF782-019B-DF02-AB01-751B6D428E2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2936" b="98349" l="1468" r="97982">
                                  <a14:foregroundMark x1="24312" y1="41376" x2="37615" y2="56514"/>
                                  <a14:foregroundMark x1="22202" y1="43761" x2="23303" y2="60734"/>
                                  <a14:foregroundMark x1="23303" y1="60734" x2="23578" y2="60917"/>
                                  <a14:foregroundMark x1="38532" y1="38899" x2="38807" y2="53394"/>
                                  <a14:foregroundMark x1="58624" y1="42110" x2="50183" y2="38807"/>
                                  <a14:foregroundMark x1="50183" y1="38807" x2="51376" y2="47431"/>
                                  <a14:foregroundMark x1="51376" y1="47431" x2="56239" y2="55596"/>
                                  <a14:foregroundMark x1="56239" y1="55596" x2="50550" y2="60367"/>
                                  <a14:foregroundMark x1="50550" y1="60367" x2="45046" y2="58349"/>
                                  <a14:foregroundMark x1="50459" y1="50550" x2="45413" y2="43211"/>
                                  <a14:foregroundMark x1="45413" y1="43211" x2="49908" y2="38440"/>
                                  <a14:foregroundMark x1="66055" y1="39450" x2="74220" y2="39450"/>
                                  <a14:foregroundMark x1="74220" y1="39450" x2="80826" y2="41193"/>
                                  <a14:foregroundMark x1="64954" y1="38716" x2="68349" y2="49541"/>
                                  <a14:foregroundMark x1="68349" y1="49541" x2="68257" y2="57615"/>
                                  <a14:foregroundMark x1="68257" y1="57615" x2="69450" y2="58716"/>
                                  <a14:foregroundMark x1="75963" y1="50367" x2="68716" y2="50459"/>
                                  <a14:foregroundMark x1="68716" y1="50459" x2="68532" y2="50275"/>
                                  <a14:foregroundMark x1="48991" y1="7339" x2="34220" y2="11560"/>
                                  <a14:foregroundMark x1="34220" y1="11560" x2="34220" y2="16239"/>
                                  <a14:foregroundMark x1="32110" y1="6881" x2="31560" y2="12202"/>
                                  <a14:foregroundMark x1="22385" y1="19633" x2="17523" y2="23761"/>
                                  <a14:foregroundMark x1="12202" y1="32202" x2="10092" y2="38165"/>
                                  <a14:foregroundMark x1="4771" y1="31193" x2="6697" y2="31927"/>
                                  <a14:foregroundMark x1="49725" y1="2936" x2="50092" y2="12385"/>
                                  <a14:foregroundMark x1="50092" y1="12385" x2="50917" y2="13670"/>
                                  <a14:foregroundMark x1="67615" y1="6606" x2="64862" y2="16972"/>
                                  <a14:foregroundMark x1="94404" y1="31284" x2="87064" y2="32477"/>
                                  <a14:foregroundMark x1="87064" y1="32477" x2="82844" y2="34862"/>
                                  <a14:foregroundMark x1="98165" y1="50826" x2="85688" y2="50275"/>
                                  <a14:foregroundMark x1="95138" y1="68716" x2="84037" y2="62844"/>
                                  <a14:foregroundMark x1="83945" y1="84587" x2="76881" y2="77339"/>
                                  <a14:foregroundMark x1="76881" y1="77339" x2="76239" y2="75872"/>
                                  <a14:foregroundMark x1="68073" y1="93028" x2="63028" y2="83211"/>
                                  <a14:foregroundMark x1="50459" y1="98532" x2="49633" y2="88624"/>
                                  <a14:foregroundMark x1="31560" y1="93761" x2="35413" y2="84404"/>
                                  <a14:foregroundMark x1="16422" y1="82844" x2="25138" y2="75872"/>
                                  <a14:foregroundMark x1="4128" y1="68440" x2="15596" y2="64037"/>
                                  <a14:foregroundMark x1="1468" y1="50826" x2="11560" y2="50917"/>
                                  <a14:foregroundMark x1="11560" y1="50917" x2="13486" y2="5082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4862">
        <w:rPr>
          <w:noProof/>
        </w:rPr>
        <w:drawing>
          <wp:anchor distT="0" distB="0" distL="114300" distR="114300" simplePos="0" relativeHeight="251676672" behindDoc="0" locked="0" layoutInCell="1" allowOverlap="1" wp14:anchorId="1464D0E9" wp14:editId="316A40A7">
            <wp:simplePos x="0" y="0"/>
            <wp:positionH relativeFrom="column">
              <wp:posOffset>2221865</wp:posOffset>
            </wp:positionH>
            <wp:positionV relativeFrom="paragraph">
              <wp:posOffset>-114564</wp:posOffset>
            </wp:positionV>
            <wp:extent cx="1604010" cy="356870"/>
            <wp:effectExtent l="0" t="0" r="0" b="5080"/>
            <wp:wrapNone/>
            <wp:docPr id="3" name="Picture 3" descr="C:\Users\ejudson\Dropbox (ASU)\1 - Refugee Projects\SSCAFLD Burundi Refugee Project - NSF\presentations + application + recruitment\Logos + Country Flags\SAUC Som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judson\Dropbox (ASU)\1 - Refugee Projects\SSCAFLD Burundi Refugee Project - NSF\presentations + application + recruitment\Logos + Country Flags\SAUC Somal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137A">
        <w:rPr>
          <w:noProof/>
        </w:rPr>
        <w:drawing>
          <wp:anchor distT="0" distB="0" distL="114300" distR="114300" simplePos="0" relativeHeight="251674624" behindDoc="0" locked="0" layoutInCell="1" allowOverlap="1" wp14:anchorId="00C90D79" wp14:editId="33A308EB">
            <wp:simplePos x="0" y="0"/>
            <wp:positionH relativeFrom="column">
              <wp:posOffset>4855821</wp:posOffset>
            </wp:positionH>
            <wp:positionV relativeFrom="paragraph">
              <wp:posOffset>-121944</wp:posOffset>
            </wp:positionV>
            <wp:extent cx="1069675" cy="357210"/>
            <wp:effectExtent l="0" t="0" r="0" b="5080"/>
            <wp:wrapNone/>
            <wp:docPr id="2" name="Picture 2" descr="C:\Users\ejudson\Dropbox (ASU)\1 - Refugee Projects\SSCAFLD Burundi Refugee Project - NSF\presentations + application + recruitment\Logos + Country Flags\Syrian Community Service Ce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judson\Dropbox (ASU)\1 - Refugee Projects\SSCAFLD Burundi Refugee Project - NSF\presentations + application + recruitment\Logos + Country Flags\Syrian Community Service Cente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75" cy="35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4862">
        <w:rPr>
          <w:noProof/>
        </w:rPr>
        <w:drawing>
          <wp:anchor distT="0" distB="0" distL="114300" distR="114300" simplePos="0" relativeHeight="251677696" behindDoc="0" locked="0" layoutInCell="1" allowOverlap="1" wp14:anchorId="61C6B98D" wp14:editId="038F0851">
            <wp:simplePos x="0" y="0"/>
            <wp:positionH relativeFrom="column">
              <wp:posOffset>1483360</wp:posOffset>
            </wp:positionH>
            <wp:positionV relativeFrom="paragraph">
              <wp:posOffset>-308981</wp:posOffset>
            </wp:positionV>
            <wp:extent cx="655152" cy="655152"/>
            <wp:effectExtent l="0" t="0" r="0" b="0"/>
            <wp:wrapNone/>
            <wp:docPr id="5" name="Picture 5" descr="C:\Users\ejudson\Dropbox (ASU)\1 - Refugee Projects\SSCAFLD Burundi Refugee Project - NSF\presentations + application + recruitment\Logos + Country Flags\MWANGAZA  WA  UPENDO -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judson\Dropbox (ASU)\1 - Refugee Projects\SSCAFLD Burundi Refugee Project - NSF\presentations + application + recruitment\Logos + Country Flags\MWANGAZA  WA  UPENDO - LOG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52" cy="655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7BA" w:rsidRPr="004C460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12EDBE" wp14:editId="39A9257B">
                <wp:simplePos x="0" y="0"/>
                <wp:positionH relativeFrom="margin">
                  <wp:posOffset>0</wp:posOffset>
                </wp:positionH>
                <wp:positionV relativeFrom="paragraph">
                  <wp:posOffset>2604135</wp:posOffset>
                </wp:positionV>
                <wp:extent cx="5924550" cy="1412875"/>
                <wp:effectExtent l="0" t="0" r="19050" b="15875"/>
                <wp:wrapNone/>
                <wp:docPr id="1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412875"/>
                        </a:xfrm>
                        <a:prstGeom prst="rect">
                          <a:avLst/>
                        </a:prstGeom>
                        <a:solidFill>
                          <a:srgbClr val="033859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F0BA69" w14:textId="577A0E31" w:rsidR="004C460D" w:rsidRPr="00CB7DE4" w:rsidRDefault="000E60E6" w:rsidP="004C460D">
                            <w:pPr>
                              <w:jc w:val="center"/>
                              <w:textAlignment w:val="baseline"/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Our efforts have positive effects on students and parents</w:t>
                            </w:r>
                            <w:r w:rsidR="00B21C14"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 xml:space="preserve"> of refugee backgrounds</w:t>
                            </w:r>
                            <w:r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 xml:space="preserve">, including their understanding </w:t>
                            </w:r>
                            <w:r w:rsidR="00B21C14"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 xml:space="preserve">of </w:t>
                            </w:r>
                            <w:r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college navigation, STEM capital, and STEM identity.</w:t>
                            </w:r>
                          </w:p>
                        </w:txbxContent>
                      </wps:txbx>
                      <wps:bodyPr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B12EDBE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0;margin-top:205.05pt;width:466.5pt;height:1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" fillcolor="#033859" strokecolor="black [3200]" strokeweight="1pt">
                <v:textbox>
                  <w:txbxContent>
                    <w:p w14:paraId="00F0BA69" w14:textId="577A0E31" w:rsidR="004C460D" w:rsidRPr="00CB7DE4" w:rsidRDefault="000E60E6" w:rsidP="004C460D">
                      <w:pPr>
                        <w:jc w:val="center"/>
                        <w:textAlignment w:val="baseline"/>
                        <w:rPr>
                          <w:rFonts w:ascii="Arial" w:hAnsi="Arial"/>
                          <w:color w:val="FFFFFF" w:themeColor="background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Our efforts have positive effects on students and parents</w:t>
                      </w:r>
                      <w:r w:rsidR="00B21C14">
                        <w:rPr>
                          <w:rFonts w:ascii="Arial" w:hAnsi="Arial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 xml:space="preserve"> of refugee backgrounds</w:t>
                      </w:r>
                      <w:r>
                        <w:rPr>
                          <w:rFonts w:ascii="Arial" w:hAnsi="Arial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 xml:space="preserve">, including their understanding </w:t>
                      </w:r>
                      <w:r w:rsidR="00B21C14">
                        <w:rPr>
                          <w:rFonts w:ascii="Arial" w:hAnsi="Arial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 xml:space="preserve">of </w:t>
                      </w:r>
                      <w:r>
                        <w:rPr>
                          <w:rFonts w:ascii="Arial" w:hAnsi="Arial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college navigation, STEM capital, and STEM identity.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07BA" w:rsidRPr="004C460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6D21FB" wp14:editId="53F6C10C">
                <wp:simplePos x="0" y="0"/>
                <wp:positionH relativeFrom="margin">
                  <wp:posOffset>0</wp:posOffset>
                </wp:positionH>
                <wp:positionV relativeFrom="paragraph">
                  <wp:posOffset>7049770</wp:posOffset>
                </wp:positionV>
                <wp:extent cx="5924550" cy="1371600"/>
                <wp:effectExtent l="0" t="0" r="19050" b="19050"/>
                <wp:wrapNone/>
                <wp:docPr id="16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371600"/>
                        </a:xfrm>
                        <a:prstGeom prst="rect">
                          <a:avLst/>
                        </a:prstGeom>
                        <a:solidFill>
                          <a:srgbClr val="E6EBEE"/>
                        </a:solidFill>
                        <a:ln>
                          <a:solidFill>
                            <a:srgbClr val="E6EBEE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A3729C" w14:textId="77777777" w:rsidR="00412559" w:rsidRPr="00412559" w:rsidRDefault="00412559" w:rsidP="00412559">
                            <w:pPr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412559"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  <w:t>New Challenges &amp; Next Steps</w:t>
                            </w:r>
                          </w:p>
                          <w:p w14:paraId="4D4292B9" w14:textId="596EA871" w:rsidR="002F04A2" w:rsidRDefault="002F04A2" w:rsidP="00412559">
                            <w:pPr>
                              <w:textAlignment w:val="baseline"/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Variation in the types of community organizations can be challenging. Organizations range from loose associations of individuals to cohesive establishments with multiple funding sources. </w:t>
                            </w:r>
                            <w:r w:rsidR="00F17D53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This leads to the need to be adaptive with relationships to build partnerships and not treat community organizations </w:t>
                            </w:r>
                            <w:r w:rsidR="00B94EE1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using </w:t>
                            </w:r>
                            <w:r w:rsidR="00F17D53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one-size-fits-all</w:t>
                            </w:r>
                            <w:r w:rsidR="00B94EE1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 approach </w:t>
                            </w:r>
                            <w:bookmarkStart w:id="0" w:name="_GoBack"/>
                            <w:bookmarkEnd w:id="0"/>
                          </w:p>
                          <w:p w14:paraId="1D79B9A1" w14:textId="77777777" w:rsidR="00412559" w:rsidRPr="004C460D" w:rsidRDefault="00412559" w:rsidP="00412559">
                            <w:pPr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D21F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555.1pt;width:466.5pt;height:10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" fillcolor="#e6ebee" strokecolor="#e6ebee" strokeweight="1pt">
                <v:textbox>
                  <w:txbxContent>
                    <w:p w14:paraId="42A3729C" w14:textId="77777777" w:rsidR="00412559" w:rsidRPr="00412559" w:rsidRDefault="00412559" w:rsidP="00412559">
                      <w:pPr>
                        <w:textAlignment w:val="baseline"/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</w:pPr>
                      <w:r w:rsidRPr="00412559"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  <w:t>New Challenges &amp; Next Steps</w:t>
                      </w:r>
                    </w:p>
                    <w:p w14:paraId="4D4292B9" w14:textId="596EA871" w:rsidR="002F04A2" w:rsidRDefault="002F04A2" w:rsidP="00412559">
                      <w:pPr>
                        <w:textAlignment w:val="baseline"/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Variation in the types of community organizations can be challenging. Organizations range from loose associations of individuals to cohesive establishments with multiple funding sources. </w:t>
                      </w:r>
                      <w:r w:rsidR="00F17D53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This leads to the need to be adaptive with relationships to build partnerships and not treat community organizations </w:t>
                      </w:r>
                      <w:r w:rsidR="00B94EE1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using </w:t>
                      </w:r>
                      <w:r w:rsidR="00F17D53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one-size-fits-all</w:t>
                      </w:r>
                      <w:r w:rsidR="00B94EE1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 approach </w:t>
                      </w:r>
                      <w:bookmarkStart w:id="1" w:name="_GoBack"/>
                      <w:bookmarkEnd w:id="1"/>
                    </w:p>
                    <w:p w14:paraId="1D79B9A1" w14:textId="77777777" w:rsidR="00412559" w:rsidRPr="004C460D" w:rsidRDefault="00412559" w:rsidP="00412559">
                      <w:pPr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A07BA" w:rsidRPr="004C460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D468C0" wp14:editId="59A96E3B">
                <wp:simplePos x="0" y="0"/>
                <wp:positionH relativeFrom="margin">
                  <wp:posOffset>0</wp:posOffset>
                </wp:positionH>
                <wp:positionV relativeFrom="paragraph">
                  <wp:posOffset>5583555</wp:posOffset>
                </wp:positionV>
                <wp:extent cx="5924550" cy="1371600"/>
                <wp:effectExtent l="0" t="0" r="19050" b="19050"/>
                <wp:wrapNone/>
                <wp:docPr id="15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371600"/>
                        </a:xfrm>
                        <a:prstGeom prst="rect">
                          <a:avLst/>
                        </a:prstGeom>
                        <a:solidFill>
                          <a:srgbClr val="E6EBEE"/>
                        </a:solidFill>
                        <a:ln>
                          <a:solidFill>
                            <a:srgbClr val="E6EBEE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9A3F1" w14:textId="5194B6AB" w:rsidR="00412559" w:rsidRPr="00CB7DE4" w:rsidRDefault="00412559" w:rsidP="00412559">
                            <w:pPr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  <w:t>Equity</w:t>
                            </w:r>
                          </w:p>
                          <w:p w14:paraId="5335E981" w14:textId="6117019A" w:rsidR="00412559" w:rsidRPr="004C460D" w:rsidRDefault="002A109E" w:rsidP="00412559">
                            <w:pPr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L</w:t>
                            </w:r>
                            <w:r w:rsidR="002F04A2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eaders from Burundian, Congolese, Somali, and Syrian communities facilitate “college knowledge” activities, which they adapt to their needs, and assist faculty with delivery of STEM Activities. Community leaders interpret on-the-spot for family members still learning English, directly recruit families to participate, and identify mentors from their communities to work with high school students.   </w:t>
                            </w: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D468C0" id="_x0000_s1028" type="#_x0000_t202" style="position:absolute;margin-left:0;margin-top:439.65pt;width:466.5pt;height:10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" fillcolor="#e6ebee" strokecolor="#e6ebee" strokeweight="1pt">
                <v:textbox>
                  <w:txbxContent>
                    <w:p w14:paraId="3409A3F1" w14:textId="5194B6AB" w:rsidR="00412559" w:rsidRPr="00CB7DE4" w:rsidRDefault="00412559" w:rsidP="00412559">
                      <w:pPr>
                        <w:textAlignment w:val="baseline"/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  <w:t>Equity</w:t>
                      </w:r>
                    </w:p>
                    <w:p w14:paraId="5335E981" w14:textId="6117019A" w:rsidR="00412559" w:rsidRPr="004C460D" w:rsidRDefault="002A109E" w:rsidP="00412559">
                      <w:pPr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L</w:t>
                      </w:r>
                      <w:r w:rsidR="002F04A2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eaders from Burundian, Congolese, Somali, and Syrian communities facilitate “college knowledge” activities, which they adapt to their needs, and assist faculty with delivery of STEM Activities. Community leaders interpret </w:t>
                      </w:r>
                      <w:proofErr w:type="gramStart"/>
                      <w:r w:rsidR="002F04A2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on-the-spot</w:t>
                      </w:r>
                      <w:proofErr w:type="gramEnd"/>
                      <w:r w:rsidR="002F04A2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 for family members still learning English, directly recruit families to participate, and identify mentors from their communities to work with high school students.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07BA" w:rsidRPr="004C460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35F9F9" wp14:editId="290FAE96">
                <wp:simplePos x="0" y="0"/>
                <wp:positionH relativeFrom="margin">
                  <wp:posOffset>0</wp:posOffset>
                </wp:positionH>
                <wp:positionV relativeFrom="paragraph">
                  <wp:posOffset>4117340</wp:posOffset>
                </wp:positionV>
                <wp:extent cx="5924550" cy="1371600"/>
                <wp:effectExtent l="0" t="0" r="19050" b="19050"/>
                <wp:wrapNone/>
                <wp:docPr id="9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371600"/>
                        </a:xfrm>
                        <a:prstGeom prst="rect">
                          <a:avLst/>
                        </a:prstGeom>
                        <a:solidFill>
                          <a:srgbClr val="E6EBEE"/>
                        </a:solidFill>
                        <a:ln>
                          <a:solidFill>
                            <a:srgbClr val="E6EBEE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C6617A" w14:textId="5FBC7C5D" w:rsidR="00CB7DE4" w:rsidRPr="00CB7DE4" w:rsidRDefault="00CB7DE4" w:rsidP="00CB7DE4">
                            <w:pPr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CB7DE4"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  <w:t>Lessons Learned &amp; Insights Gained</w:t>
                            </w:r>
                          </w:p>
                          <w:p w14:paraId="760E4193" w14:textId="43C9C9EA" w:rsidR="00CB7DE4" w:rsidRDefault="00B21C14" w:rsidP="00B21C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Involvement of community leaders during all steps is critical</w:t>
                            </w:r>
                          </w:p>
                          <w:p w14:paraId="254ADB3F" w14:textId="61FA0E9E" w:rsidR="00B21C14" w:rsidRDefault="00B21C14" w:rsidP="00B21C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Empathy is beneficial, pity is not</w:t>
                            </w:r>
                          </w:p>
                          <w:p w14:paraId="510FA6E7" w14:textId="46C05CEC" w:rsidR="00B21C14" w:rsidRPr="00164B28" w:rsidRDefault="00164B28" w:rsidP="00164B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Cultural identity and heritage</w:t>
                            </w:r>
                            <w:r w:rsidR="009F781A" w:rsidRPr="00164B28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, especially as </w:t>
                            </w:r>
                            <w:r w:rsidR="002A109E" w:rsidRPr="00164B28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it relates to education</w:t>
                            </w:r>
                            <w:r w:rsidR="009F781A" w:rsidRPr="00164B28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,</w:t>
                            </w:r>
                            <w:r w:rsidR="002A109E" w:rsidRPr="00164B28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 is a compelling force</w:t>
                            </w:r>
                          </w:p>
                          <w:p w14:paraId="1F07BCE6" w14:textId="240ED78C" w:rsidR="00164B28" w:rsidRPr="00B21C14" w:rsidRDefault="00164B28" w:rsidP="00B21C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Community engaged research requires long-term commitment </w:t>
                            </w:r>
                          </w:p>
                          <w:p w14:paraId="5CFBEE46" w14:textId="77777777" w:rsidR="00CB7DE4" w:rsidRPr="004C460D" w:rsidRDefault="00CB7DE4" w:rsidP="00CB7DE4">
                            <w:pPr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5F9F9" id="_x0000_s1029" type="#_x0000_t202" style="position:absolute;margin-left:0;margin-top:324.2pt;width:466.5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" fillcolor="#e6ebee" strokecolor="#e6ebee" strokeweight="1pt">
                <v:textbox>
                  <w:txbxContent>
                    <w:p w14:paraId="01C6617A" w14:textId="5FBC7C5D" w:rsidR="00CB7DE4" w:rsidRPr="00CB7DE4" w:rsidRDefault="00CB7DE4" w:rsidP="00CB7DE4">
                      <w:pPr>
                        <w:textAlignment w:val="baseline"/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</w:pPr>
                      <w:r w:rsidRPr="00CB7DE4"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  <w:t>Lessons Learned &amp; Insights Gained</w:t>
                      </w:r>
                    </w:p>
                    <w:p w14:paraId="760E4193" w14:textId="43C9C9EA" w:rsidR="00CB7DE4" w:rsidRDefault="00B21C14" w:rsidP="00B21C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Involvement of community leaders during all steps is critical</w:t>
                      </w:r>
                    </w:p>
                    <w:p w14:paraId="254ADB3F" w14:textId="61FA0E9E" w:rsidR="00B21C14" w:rsidRDefault="00B21C14" w:rsidP="00B21C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Empathy is beneficial, pity is not</w:t>
                      </w:r>
                    </w:p>
                    <w:p w14:paraId="510FA6E7" w14:textId="46C05CEC" w:rsidR="00B21C14" w:rsidRPr="00164B28" w:rsidRDefault="00164B28" w:rsidP="00164B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Cultural identity and heritage</w:t>
                      </w:r>
                      <w:r w:rsidR="009F781A" w:rsidRPr="00164B28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, especially as </w:t>
                      </w:r>
                      <w:r w:rsidR="002A109E" w:rsidRPr="00164B28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it relates to education</w:t>
                      </w:r>
                      <w:r w:rsidR="009F781A" w:rsidRPr="00164B28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,</w:t>
                      </w:r>
                      <w:r w:rsidR="002A109E" w:rsidRPr="00164B28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 is a compelling force</w:t>
                      </w:r>
                    </w:p>
                    <w:p w14:paraId="1F07BCE6" w14:textId="240ED78C" w:rsidR="00164B28" w:rsidRPr="00B21C14" w:rsidRDefault="00164B28" w:rsidP="00B21C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Community engaged research requires long-term commitment </w:t>
                      </w:r>
                    </w:p>
                    <w:p w14:paraId="5CFBEE46" w14:textId="77777777" w:rsidR="00CB7DE4" w:rsidRPr="004C460D" w:rsidRDefault="00CB7DE4" w:rsidP="00CB7DE4">
                      <w:pPr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A07BA" w:rsidRPr="004C460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6FCED" wp14:editId="76FF4389">
                <wp:simplePos x="0" y="0"/>
                <wp:positionH relativeFrom="margin">
                  <wp:posOffset>0</wp:posOffset>
                </wp:positionH>
                <wp:positionV relativeFrom="paragraph">
                  <wp:posOffset>371475</wp:posOffset>
                </wp:positionV>
                <wp:extent cx="5924550" cy="7201535"/>
                <wp:effectExtent l="0" t="0" r="19050" b="14605"/>
                <wp:wrapNone/>
                <wp:docPr id="8" name="TextBox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C675A258-3035-0D7C-B409-2D627DC703B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7201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12DEBF" w14:textId="5FDB8E8B" w:rsidR="00CB7DE4" w:rsidRPr="00CB7DE4" w:rsidRDefault="00771FAE" w:rsidP="004C460D">
                            <w:pPr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112E5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771FAE">
                              <w:rPr>
                                <w:rFonts w:ascii="Arial" w:hAnsi="Arial"/>
                                <w:b/>
                                <w:bCs/>
                                <w:color w:val="112E51"/>
                                <w:kern w:val="24"/>
                                <w:sz w:val="28"/>
                                <w:szCs w:val="28"/>
                              </w:rPr>
                              <w:t>Promoting Aspirations in Science, Technology, Engineering, and Mathematics through Youth and Family Engagement</w:t>
                            </w:r>
                          </w:p>
                          <w:p w14:paraId="390F2DB4" w14:textId="7A8C6DED" w:rsidR="00CB7DE4" w:rsidRPr="00412559" w:rsidRDefault="000E60E6" w:rsidP="00412559">
                            <w:pPr>
                              <w:spacing w:after="120"/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Eugene Judson</w:t>
                            </w:r>
                            <w:r w:rsidR="00771FAE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, Meseret Hailu, Mohammed Ibrahim</w:t>
                            </w:r>
                          </w:p>
                          <w:p w14:paraId="5BBFB662" w14:textId="57C58108" w:rsidR="004C460D" w:rsidRPr="000A07BA" w:rsidRDefault="00CB7DE4" w:rsidP="000A07BA">
                            <w:pPr>
                              <w:spacing w:after="120"/>
                              <w:rPr>
                                <w:rFonts w:ascii="Arial" w:hAnsi="Arial"/>
                                <w:color w:val="112E5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NSF Award Number</w:t>
                            </w:r>
                            <w:r w:rsidR="004C460D"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​</w:t>
                            </w:r>
                            <w:r w:rsidR="00412559"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:</w:t>
                            </w:r>
                            <w:r w:rsidR="000A07BA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ab/>
                            </w:r>
                            <w:r w:rsidR="000E60E6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2045306</w:t>
                            </w:r>
                            <w:r w:rsidR="000E60E6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ab/>
                            </w:r>
                            <w:r w:rsidR="000A07BA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ab/>
                            </w:r>
                            <w:r w:rsidR="000A07BA"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Dates: </w:t>
                            </w:r>
                            <w:r w:rsidR="000E60E6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2021-2024</w:t>
                            </w:r>
                          </w:p>
                          <w:p w14:paraId="64C4B334" w14:textId="1EFCE406" w:rsidR="004C460D" w:rsidRPr="00412559" w:rsidRDefault="004C460D" w:rsidP="00412559">
                            <w:pPr>
                              <w:spacing w:after="120"/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</w:pPr>
                            <w:r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Project type:​</w:t>
                            </w:r>
                            <w:r w:rsidR="00412559"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 </w:t>
                            </w:r>
                            <w:r w:rsidR="000E60E6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ITEST</w:t>
                            </w:r>
                          </w:p>
                          <w:p w14:paraId="69114EF1" w14:textId="3578CA70" w:rsidR="00412559" w:rsidRPr="00412559" w:rsidRDefault="000E60E6" w:rsidP="00412559">
                            <w:pPr>
                              <w:spacing w:after="120"/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We are working with local refugee communities to promote STEM aspirations among students</w:t>
                            </w:r>
                            <w:r w:rsidR="00F17D53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 in</w:t>
                            </w:r>
                            <w:r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 grades 7-12</w:t>
                            </w:r>
                            <w:r w:rsidR="00F17D53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. We are accomplishing this</w:t>
                            </w:r>
                            <w:r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 </w:t>
                            </w:r>
                            <w:r w:rsidR="00F17D53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by having parents and their children engage in multiple</w:t>
                            </w:r>
                            <w:r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 activities including workshops</w:t>
                            </w:r>
                            <w:r w:rsidR="00F17D53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 focused on both STEM careers and college navigation</w:t>
                            </w:r>
                            <w:r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,</w:t>
                            </w:r>
                            <w:r w:rsidR="00F17D53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 campus</w:t>
                            </w:r>
                            <w:r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 field trips, e-mentoring, and digital storytelling. </w:t>
                            </w:r>
                          </w:p>
                          <w:p w14:paraId="397C7FEB" w14:textId="77777777" w:rsidR="00412559" w:rsidRPr="004C460D" w:rsidRDefault="00412559" w:rsidP="004C460D">
                            <w:pPr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E6FCED" id="_x0000_s1030" type="#_x0000_t202" style="position:absolute;margin-left:0;margin-top:29.25pt;width:466.5pt;height:567.0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" fillcolor="white [3201]" strokecolor="black [3200]" strokeweight="1pt">
                <v:textbox style="mso-fit-shape-to-text:t">
                  <w:txbxContent>
                    <w:p w14:paraId="1E12DEBF" w14:textId="5FDB8E8B" w:rsidR="00CB7DE4" w:rsidRPr="00CB7DE4" w:rsidRDefault="00771FAE" w:rsidP="004C460D">
                      <w:pPr>
                        <w:textAlignment w:val="baseline"/>
                        <w:rPr>
                          <w:rFonts w:ascii="Arial" w:hAnsi="Arial"/>
                          <w:b/>
                          <w:bCs/>
                          <w:color w:val="112E51"/>
                          <w:kern w:val="24"/>
                          <w:sz w:val="28"/>
                          <w:szCs w:val="28"/>
                        </w:rPr>
                      </w:pPr>
                      <w:r w:rsidRPr="00771FAE">
                        <w:rPr>
                          <w:rFonts w:ascii="Arial" w:hAnsi="Arial"/>
                          <w:b/>
                          <w:bCs/>
                          <w:color w:val="112E51"/>
                          <w:kern w:val="24"/>
                          <w:sz w:val="28"/>
                          <w:szCs w:val="28"/>
                        </w:rPr>
                        <w:t>Promoting Aspirations in Science, Technology, Engineering, and Mathematics through Youth and Family Engagement</w:t>
                      </w:r>
                    </w:p>
                    <w:p w14:paraId="390F2DB4" w14:textId="7A8C6DED" w:rsidR="00CB7DE4" w:rsidRPr="00412559" w:rsidRDefault="000E60E6" w:rsidP="00412559">
                      <w:pPr>
                        <w:spacing w:after="120"/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</w:rPr>
                      </w:pPr>
                      <w:r>
                        <w:rPr>
                          <w:rFonts w:ascii="Arial" w:hAnsi="Arial"/>
                          <w:color w:val="112E51"/>
                          <w:kern w:val="24"/>
                        </w:rPr>
                        <w:t>Eugene Judson</w:t>
                      </w:r>
                      <w:r w:rsidR="00771FAE">
                        <w:rPr>
                          <w:rFonts w:ascii="Arial" w:hAnsi="Arial"/>
                          <w:color w:val="112E51"/>
                          <w:kern w:val="24"/>
                        </w:rPr>
                        <w:t>, Meseret Hailu, Mohammed Ibrahim</w:t>
                      </w:r>
                    </w:p>
                    <w:p w14:paraId="5BBFB662" w14:textId="57C58108" w:rsidR="004C460D" w:rsidRPr="000A07BA" w:rsidRDefault="00CB7DE4" w:rsidP="000A07BA">
                      <w:pPr>
                        <w:spacing w:after="120"/>
                        <w:rPr>
                          <w:rFonts w:ascii="Arial" w:hAnsi="Arial"/>
                          <w:color w:val="112E51"/>
                          <w:kern w:val="24"/>
                          <w:sz w:val="20"/>
                          <w:szCs w:val="20"/>
                        </w:rPr>
                      </w:pPr>
                      <w:r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NSF Award </w:t>
                      </w:r>
                      <w:proofErr w:type="gramStart"/>
                      <w:r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>Number</w:t>
                      </w:r>
                      <w:r w:rsidR="004C460D"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>​</w:t>
                      </w:r>
                      <w:r w:rsidR="00412559"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>:</w:t>
                      </w:r>
                      <w:proofErr w:type="gramEnd"/>
                      <w:r w:rsidR="000A07BA">
                        <w:rPr>
                          <w:rFonts w:ascii="Arial" w:hAnsi="Arial"/>
                          <w:color w:val="112E51"/>
                          <w:kern w:val="24"/>
                        </w:rPr>
                        <w:tab/>
                      </w:r>
                      <w:r w:rsidR="000E60E6">
                        <w:rPr>
                          <w:rFonts w:ascii="Arial" w:hAnsi="Arial"/>
                          <w:color w:val="112E51"/>
                          <w:kern w:val="24"/>
                        </w:rPr>
                        <w:t>2045306</w:t>
                      </w:r>
                      <w:r w:rsidR="000E60E6">
                        <w:rPr>
                          <w:rFonts w:ascii="Arial" w:hAnsi="Arial"/>
                          <w:color w:val="112E51"/>
                          <w:kern w:val="24"/>
                        </w:rPr>
                        <w:tab/>
                      </w:r>
                      <w:r w:rsidR="000A07BA">
                        <w:rPr>
                          <w:rFonts w:ascii="Arial" w:hAnsi="Arial"/>
                          <w:color w:val="112E51"/>
                          <w:kern w:val="24"/>
                        </w:rPr>
                        <w:tab/>
                      </w:r>
                      <w:r w:rsidR="000A07BA"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Dates: </w:t>
                      </w:r>
                      <w:r w:rsidR="000E60E6">
                        <w:rPr>
                          <w:rFonts w:ascii="Arial" w:hAnsi="Arial"/>
                          <w:color w:val="112E51"/>
                          <w:kern w:val="24"/>
                        </w:rPr>
                        <w:t>2021-2024</w:t>
                      </w:r>
                    </w:p>
                    <w:p w14:paraId="64C4B334" w14:textId="1EFCE406" w:rsidR="004C460D" w:rsidRPr="00412559" w:rsidRDefault="004C460D" w:rsidP="00412559">
                      <w:pPr>
                        <w:spacing w:after="120"/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</w:rPr>
                      </w:pPr>
                      <w:r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>Project type:​</w:t>
                      </w:r>
                      <w:r w:rsidR="00412559"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 </w:t>
                      </w:r>
                      <w:r w:rsidR="000E60E6">
                        <w:rPr>
                          <w:rFonts w:ascii="Arial" w:hAnsi="Arial"/>
                          <w:color w:val="112E51"/>
                          <w:kern w:val="24"/>
                        </w:rPr>
                        <w:t>ITEST</w:t>
                      </w:r>
                    </w:p>
                    <w:p w14:paraId="69114EF1" w14:textId="3578CA70" w:rsidR="00412559" w:rsidRPr="00412559" w:rsidRDefault="000E60E6" w:rsidP="00412559">
                      <w:pPr>
                        <w:spacing w:after="120"/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</w:rPr>
                      </w:pPr>
                      <w:r>
                        <w:rPr>
                          <w:rFonts w:ascii="Arial" w:hAnsi="Arial"/>
                          <w:color w:val="112E51"/>
                          <w:kern w:val="24"/>
                        </w:rPr>
                        <w:t>We are working with local refugee communities to promote STEM aspirations among students</w:t>
                      </w:r>
                      <w:r w:rsidR="00F17D53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 in</w:t>
                      </w:r>
                      <w:r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 grades 7-12</w:t>
                      </w:r>
                      <w:r w:rsidR="00F17D53">
                        <w:rPr>
                          <w:rFonts w:ascii="Arial" w:hAnsi="Arial"/>
                          <w:color w:val="112E51"/>
                          <w:kern w:val="24"/>
                        </w:rPr>
                        <w:t>. We are accomplishing this</w:t>
                      </w:r>
                      <w:r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 </w:t>
                      </w:r>
                      <w:r w:rsidR="00F17D53">
                        <w:rPr>
                          <w:rFonts w:ascii="Arial" w:hAnsi="Arial"/>
                          <w:color w:val="112E51"/>
                          <w:kern w:val="24"/>
                        </w:rPr>
                        <w:t>by having parents and their children engage in multiple</w:t>
                      </w:r>
                      <w:r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 activities including workshops</w:t>
                      </w:r>
                      <w:r w:rsidR="00F17D53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 focused on both STEM careers and college navigation</w:t>
                      </w:r>
                      <w:r>
                        <w:rPr>
                          <w:rFonts w:ascii="Arial" w:hAnsi="Arial"/>
                          <w:color w:val="112E51"/>
                          <w:kern w:val="24"/>
                        </w:rPr>
                        <w:t>,</w:t>
                      </w:r>
                      <w:r w:rsidR="00F17D53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 campus</w:t>
                      </w:r>
                      <w:r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 field trips, e-mentoring, and digital storytelling. </w:t>
                      </w:r>
                    </w:p>
                    <w:p w14:paraId="397C7FEB" w14:textId="77777777" w:rsidR="00412559" w:rsidRPr="004C460D" w:rsidRDefault="00412559" w:rsidP="004C460D">
                      <w:pPr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00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2DE8"/>
    <w:multiLevelType w:val="hybridMultilevel"/>
    <w:tmpl w:val="D5780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0D"/>
    <w:rsid w:val="00035746"/>
    <w:rsid w:val="000A07BA"/>
    <w:rsid w:val="000E60E6"/>
    <w:rsid w:val="001110E0"/>
    <w:rsid w:val="00164B28"/>
    <w:rsid w:val="00266457"/>
    <w:rsid w:val="002A109E"/>
    <w:rsid w:val="002F04A2"/>
    <w:rsid w:val="00300CF7"/>
    <w:rsid w:val="00412559"/>
    <w:rsid w:val="004C460D"/>
    <w:rsid w:val="00771FAE"/>
    <w:rsid w:val="009F781A"/>
    <w:rsid w:val="00B21C14"/>
    <w:rsid w:val="00B94EE1"/>
    <w:rsid w:val="00CB7DE4"/>
    <w:rsid w:val="00D6697B"/>
    <w:rsid w:val="00F1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8DABB"/>
  <w15:chartTrackingRefBased/>
  <w15:docId w15:val="{9F311CEC-2596-49EE-8E95-70660C79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2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21C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4B2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B2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D5BEBA4C43EC49A9CFC5BD81A90916" ma:contentTypeVersion="19" ma:contentTypeDescription="Create a new document." ma:contentTypeScope="" ma:versionID="76a8617dbf660661e43b111bf2f5794d">
  <xsd:schema xmlns:xsd="http://www.w3.org/2001/XMLSchema" xmlns:xs="http://www.w3.org/2001/XMLSchema" xmlns:p="http://schemas.microsoft.com/office/2006/metadata/properties" xmlns:ns2="c3f2bb0e-15fe-4b7d-bd02-82e966a8ca5b" xmlns:ns3="75883cd9-448e-4310-9342-8f2b1a49789a" xmlns:ns4="5ed9c2b0-f032-4cf7-8ad6-b5e443140024" targetNamespace="http://schemas.microsoft.com/office/2006/metadata/properties" ma:root="true" ma:fieldsID="85619b5cf1f00fce3c71ee17570f0944" ns2:_="" ns3:_="" ns4:_="">
    <xsd:import namespace="c3f2bb0e-15fe-4b7d-bd02-82e966a8ca5b"/>
    <xsd:import namespace="75883cd9-448e-4310-9342-8f2b1a49789a"/>
    <xsd:import namespace="5ed9c2b0-f032-4cf7-8ad6-b5e4431400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2bb0e-15fe-4b7d-bd02-82e966a8ca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83cd9-448e-4310-9342-8f2b1a4978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1469612-62a0-4c26-bdab-2d2e22556a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9c2b0-f032-4cf7-8ad6-b5e443140024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0ec884ff-1e60-4549-b758-53b43ef169d7}" ma:internalName="TaxCatchAll" ma:showField="CatchAllData" ma:web="5ed9c2b0-f032-4cf7-8ad6-b5e4431400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d9c2b0-f032-4cf7-8ad6-b5e443140024" xsi:nil="true"/>
    <lcf76f155ced4ddcb4097134ff3c332f xmlns="75883cd9-448e-4310-9342-8f2b1a49789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8E4F46-0A57-4C44-B4CC-F7558DBE1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f2bb0e-15fe-4b7d-bd02-82e966a8ca5b"/>
    <ds:schemaRef ds:uri="75883cd9-448e-4310-9342-8f2b1a49789a"/>
    <ds:schemaRef ds:uri="5ed9c2b0-f032-4cf7-8ad6-b5e4431400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D6951E-BDDE-47B5-9CBA-125F3A4466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822118-F4EF-4DE9-902B-7D7518648E7F}">
  <ds:schemaRefs>
    <ds:schemaRef ds:uri="http://purl.org/dc/dcmitype/"/>
    <ds:schemaRef ds:uri="75883cd9-448e-4310-9342-8f2b1a49789a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ed9c2b0-f032-4cf7-8ad6-b5e443140024"/>
    <ds:schemaRef ds:uri="c3f2bb0e-15fe-4b7d-bd02-82e966a8ca5b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3032B00-041B-4E02-B27B-B6B6AADCB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Roche, Brianna</dc:creator>
  <cp:keywords/>
  <dc:description/>
  <cp:lastModifiedBy>Eugene Judson</cp:lastModifiedBy>
  <cp:revision>2</cp:revision>
  <dcterms:created xsi:type="dcterms:W3CDTF">2022-10-23T15:39:00Z</dcterms:created>
  <dcterms:modified xsi:type="dcterms:W3CDTF">2022-10-23T15:39:00Z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0x01010038D5BEBA4C43EC49A9CFC5BD81A90916</vt:lpwstr>
  </property>
</Properties>
</file>