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BC7D7" w14:textId="5DEE93BD" w:rsidR="00300CF7" w:rsidRDefault="009656C2">
      <w:r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7BB63E" wp14:editId="2BB99B0D">
                <wp:simplePos x="0" y="0"/>
                <wp:positionH relativeFrom="margin">
                  <wp:posOffset>4899660</wp:posOffset>
                </wp:positionH>
                <wp:positionV relativeFrom="paragraph">
                  <wp:posOffset>-388620</wp:posOffset>
                </wp:positionV>
                <wp:extent cx="1186180" cy="640715"/>
                <wp:effectExtent l="0" t="0" r="13970" b="26035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640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37BD2D18" w14:textId="41AD7C10" w:rsidR="001D3AFA" w:rsidRPr="004C460D" w:rsidRDefault="009656C2" w:rsidP="001D3AFA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 Light" w:hAnsi="Segoe UI Light" w:cs="Segoe UI Light"/>
                                <w:color w:val="767171" w:themeColor="background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7D5385" wp14:editId="5DF9E9C2">
                                  <wp:extent cx="609600" cy="396240"/>
                                  <wp:effectExtent l="0" t="0" r="0" b="3810"/>
                                  <wp:docPr id="20" name="Picture 20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3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91440" rIns="91440" bIns="9144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BB63E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85.8pt;margin-top:-30.6pt;width:93.4pt;height:50.4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" filled="f" strokecolor="#747070 [1614]">
                <v:stroke dashstyle="dash"/>
                <v:textbox inset=",7.2pt,,7.2pt">
                  <w:txbxContent>
                    <w:p w14:paraId="37BD2D18" w14:textId="41AD7C10" w:rsidR="001D3AFA" w:rsidRPr="004C460D" w:rsidRDefault="009656C2" w:rsidP="001D3AFA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egoe UI Light" w:hAnsi="Segoe UI Light" w:cs="Segoe UI Light"/>
                          <w:color w:val="767171" w:themeColor="background2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7D5385" wp14:editId="5DF9E9C2">
                            <wp:extent cx="609600" cy="396240"/>
                            <wp:effectExtent l="0" t="0" r="0" b="3810"/>
                            <wp:docPr id="20" name="Picture 20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3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A6D4FD7" wp14:editId="55E8C20A">
                <wp:simplePos x="0" y="0"/>
                <wp:positionH relativeFrom="margin">
                  <wp:posOffset>3596640</wp:posOffset>
                </wp:positionH>
                <wp:positionV relativeFrom="paragraph">
                  <wp:posOffset>-396240</wp:posOffset>
                </wp:positionV>
                <wp:extent cx="1186180" cy="640715"/>
                <wp:effectExtent l="0" t="0" r="13970" b="26035"/>
                <wp:wrapNone/>
                <wp:docPr id="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180" cy="640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228B94F" w14:textId="3581F386" w:rsidR="004C460D" w:rsidRPr="004C460D" w:rsidRDefault="00594D82" w:rsidP="004C460D">
                            <w:pPr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Segoe UI Light" w:hAnsi="Segoe UI Light" w:cs="Segoe UI Light"/>
                                <w:color w:val="767171" w:themeColor="background2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5AA8B" wp14:editId="750DF4DE">
                                  <wp:extent cx="1079358" cy="297180"/>
                                  <wp:effectExtent l="0" t="0" r="6985" b="7620"/>
                                  <wp:docPr id="12" name="Picture 12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Diagram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358" cy="297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91440" tIns="91440" rIns="91440" bIns="9144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4FD7" id="_x0000_s1027" type="#_x0000_t202" style="position:absolute;margin-left:283.2pt;margin-top:-31.2pt;width:93.4pt;height:50.4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" filled="f" strokecolor="#747070 [1614]">
                <v:stroke dashstyle="dash"/>
                <v:textbox inset=",7.2pt,,7.2pt">
                  <w:txbxContent>
                    <w:p w14:paraId="1228B94F" w14:textId="3581F386" w:rsidR="004C460D" w:rsidRPr="004C460D" w:rsidRDefault="00594D82" w:rsidP="004C460D">
                      <w:pPr>
                        <w:spacing w:after="0" w:line="240" w:lineRule="auto"/>
                        <w:jc w:val="center"/>
                        <w:textAlignment w:val="baseline"/>
                        <w:rPr>
                          <w:rFonts w:ascii="Segoe UI Light" w:hAnsi="Segoe UI Light" w:cs="Segoe UI Light"/>
                          <w:color w:val="767171" w:themeColor="background2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E5AA8B" wp14:editId="750DF4DE">
                            <wp:extent cx="1079358" cy="297180"/>
                            <wp:effectExtent l="0" t="0" r="6985" b="7620"/>
                            <wp:docPr id="12" name="Picture 12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Diagram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358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3AFA" w:rsidRPr="004C460D">
        <w:rPr>
          <w:noProof/>
        </w:rPr>
        <w:drawing>
          <wp:anchor distT="0" distB="0" distL="114300" distR="114300" simplePos="0" relativeHeight="251658246" behindDoc="0" locked="0" layoutInCell="1" allowOverlap="1" wp14:anchorId="033EEDC3" wp14:editId="51567A2E">
            <wp:simplePos x="0" y="0"/>
            <wp:positionH relativeFrom="margin">
              <wp:posOffset>30480</wp:posOffset>
            </wp:positionH>
            <wp:positionV relativeFrom="paragraph">
              <wp:posOffset>-394970</wp:posOffset>
            </wp:positionV>
            <wp:extent cx="640080" cy="640080"/>
            <wp:effectExtent l="0" t="0" r="7620" b="7620"/>
            <wp:wrapNone/>
            <wp:docPr id="11" name="Picture 10" descr="NSF Logo">
              <a:extLst xmlns:a="http://schemas.openxmlformats.org/drawingml/2006/main">
                <a:ext uri="{FF2B5EF4-FFF2-40B4-BE49-F238E27FC236}">
                  <a16:creationId xmlns:a16="http://schemas.microsoft.com/office/drawing/2014/main" id="{5A7EF782-019B-DF02-AB01-751B6D428E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NSF Logo">
                      <a:extLst>
                        <a:ext uri="{FF2B5EF4-FFF2-40B4-BE49-F238E27FC236}">
                          <a16:creationId xmlns:a16="http://schemas.microsoft.com/office/drawing/2014/main" id="{5A7EF782-019B-DF02-AB01-751B6D428E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2936" b="98349" l="1468" r="97982">
                                  <a14:foregroundMark x1="24312" y1="41376" x2="37615" y2="56514"/>
                                  <a14:foregroundMark x1="22202" y1="43761" x2="23303" y2="60734"/>
                                  <a14:foregroundMark x1="23303" y1="60734" x2="23578" y2="60917"/>
                                  <a14:foregroundMark x1="38532" y1="38899" x2="38807" y2="53394"/>
                                  <a14:foregroundMark x1="58624" y1="42110" x2="50183" y2="38807"/>
                                  <a14:foregroundMark x1="50183" y1="38807" x2="51376" y2="47431"/>
                                  <a14:foregroundMark x1="51376" y1="47431" x2="56239" y2="55596"/>
                                  <a14:foregroundMark x1="56239" y1="55596" x2="50550" y2="60367"/>
                                  <a14:foregroundMark x1="50550" y1="60367" x2="45046" y2="58349"/>
                                  <a14:foregroundMark x1="50459" y1="50550" x2="45413" y2="43211"/>
                                  <a14:foregroundMark x1="45413" y1="43211" x2="49908" y2="38440"/>
                                  <a14:foregroundMark x1="66055" y1="39450" x2="74220" y2="39450"/>
                                  <a14:foregroundMark x1="74220" y1="39450" x2="80826" y2="41193"/>
                                  <a14:foregroundMark x1="64954" y1="38716" x2="68349" y2="49541"/>
                                  <a14:foregroundMark x1="68349" y1="49541" x2="68257" y2="57615"/>
                                  <a14:foregroundMark x1="68257" y1="57615" x2="69450" y2="58716"/>
                                  <a14:foregroundMark x1="75963" y1="50367" x2="68716" y2="50459"/>
                                  <a14:foregroundMark x1="68716" y1="50459" x2="68532" y2="50275"/>
                                  <a14:foregroundMark x1="48991" y1="7339" x2="34220" y2="11560"/>
                                  <a14:foregroundMark x1="34220" y1="11560" x2="34220" y2="16239"/>
                                  <a14:foregroundMark x1="32110" y1="6881" x2="31560" y2="12202"/>
                                  <a14:foregroundMark x1="22385" y1="19633" x2="17523" y2="23761"/>
                                  <a14:foregroundMark x1="12202" y1="32202" x2="10092" y2="38165"/>
                                  <a14:foregroundMark x1="4771" y1="31193" x2="6697" y2="31927"/>
                                  <a14:foregroundMark x1="49725" y1="2936" x2="50092" y2="12385"/>
                                  <a14:foregroundMark x1="50092" y1="12385" x2="50917" y2="13670"/>
                                  <a14:foregroundMark x1="67615" y1="6606" x2="64862" y2="16972"/>
                                  <a14:foregroundMark x1="94404" y1="31284" x2="87064" y2="32477"/>
                                  <a14:foregroundMark x1="87064" y1="32477" x2="82844" y2="34862"/>
                                  <a14:foregroundMark x1="98165" y1="50826" x2="85688" y2="50275"/>
                                  <a14:foregroundMark x1="95138" y1="68716" x2="84037" y2="62844"/>
                                  <a14:foregroundMark x1="83945" y1="84587" x2="76881" y2="77339"/>
                                  <a14:foregroundMark x1="76881" y1="77339" x2="76239" y2="75872"/>
                                  <a14:foregroundMark x1="68073" y1="93028" x2="63028" y2="83211"/>
                                  <a14:foregroundMark x1="50459" y1="98532" x2="49633" y2="88624"/>
                                  <a14:foregroundMark x1="31560" y1="93761" x2="35413" y2="84404"/>
                                  <a14:foregroundMark x1="16422" y1="82844" x2="25138" y2="75872"/>
                                  <a14:foregroundMark x1="4128" y1="68440" x2="15596" y2="64037"/>
                                  <a14:foregroundMark x1="1468" y1="50826" x2="11560" y2="50917"/>
                                  <a14:foregroundMark x1="11560" y1="50917" x2="13486" y2="508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AC8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B12EDBE" wp14:editId="61528355">
                <wp:simplePos x="0" y="0"/>
                <wp:positionH relativeFrom="margin">
                  <wp:align>right</wp:align>
                </wp:positionH>
                <wp:positionV relativeFrom="paragraph">
                  <wp:posOffset>2606040</wp:posOffset>
                </wp:positionV>
                <wp:extent cx="5924550" cy="1516380"/>
                <wp:effectExtent l="0" t="0" r="19050" b="26670"/>
                <wp:wrapNone/>
                <wp:docPr id="1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516380"/>
                        </a:xfrm>
                        <a:prstGeom prst="rect">
                          <a:avLst/>
                        </a:prstGeom>
                        <a:solidFill>
                          <a:srgbClr val="033859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C3D7E" w14:textId="6559A3AE" w:rsidR="00DE46FD" w:rsidRPr="00CB7DE4" w:rsidRDefault="00252F9D" w:rsidP="004C460D">
                            <w:pPr>
                              <w:jc w:val="center"/>
                              <w:textAlignment w:val="baseline"/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Pilot studies have led to a simulation </w:t>
                            </w:r>
                            <w:r w:rsidR="00DE46FD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design 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to engage teens with collaborative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tasks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from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STEM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areers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. The simulation supports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learning about collaboration skills, STEM 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career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field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,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and </w:t>
                            </w:r>
                            <w:r w:rsidR="00C74FD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career 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navigation strategies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for </w:t>
                            </w:r>
                            <w:r w:rsidR="00C74FD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youth from </w:t>
                            </w:r>
                            <w:r w:rsidR="002F716B"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underrepresented groups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EDBE" id="TextBox 7" o:spid="_x0000_s1028" type="#_x0000_t202" style="position:absolute;margin-left:415.3pt;margin-top:205.2pt;width:466.5pt;height:119.4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" fillcolor="#033859" strokecolor="black [3200]" strokeweight="1pt">
                <v:textbox>
                  <w:txbxContent>
                    <w:p w14:paraId="0EBC3D7E" w14:textId="6559A3AE" w:rsidR="00DE46FD" w:rsidRPr="00CB7DE4" w:rsidRDefault="00252F9D" w:rsidP="004C460D">
                      <w:pPr>
                        <w:jc w:val="center"/>
                        <w:textAlignment w:val="baseline"/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Pilot studies have led to a simulation </w:t>
                      </w:r>
                      <w:r w:rsidR="00DE46FD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design 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to engage teens with collaborative 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tasks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from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STEM 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c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areers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. The simulation supports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learning about collaboration skills, STEM 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career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field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,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and </w:t>
                      </w:r>
                      <w:r w:rsidR="00C74FD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career 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navigation strategies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for </w:t>
                      </w:r>
                      <w:r w:rsidR="00C74FD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youth from </w:t>
                      </w:r>
                      <w:r w:rsidR="002F716B"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underrepresented groups</w:t>
                      </w:r>
                      <w:r>
                        <w:rPr>
                          <w:rFonts w:ascii="Arial" w:hAnsi="Arial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379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E6FCED" wp14:editId="456DBE19">
                <wp:simplePos x="0" y="0"/>
                <wp:positionH relativeFrom="margin">
                  <wp:posOffset>-15240</wp:posOffset>
                </wp:positionH>
                <wp:positionV relativeFrom="paragraph">
                  <wp:posOffset>371475</wp:posOffset>
                </wp:positionV>
                <wp:extent cx="5924550" cy="7201535"/>
                <wp:effectExtent l="0" t="0" r="19050" b="14605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75A258-3035-0D7C-B409-2D627DC703B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72015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2DEBF" w14:textId="68310984" w:rsidR="00CB7DE4" w:rsidRPr="00CB7DE4" w:rsidRDefault="00883379" w:rsidP="004C460D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112E5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rFonts w:ascii="Verdana" w:hAnsi="Verdana"/>
                                <w:color w:val="000000"/>
                                <w:shd w:val="clear" w:color="auto" w:fill="FFFFFF"/>
                              </w:rPr>
                              <w:t>Collaborative Research: Engaging Adolescents through Collaboration on Simulated STEM Career Scenarios and Mathematics Activities</w:t>
                            </w:r>
                          </w:p>
                          <w:p w14:paraId="390F2DB4" w14:textId="3131BE10" w:rsidR="00CB7DE4" w:rsidRPr="00412559" w:rsidRDefault="00883379" w:rsidP="00412559">
                            <w:pPr>
                              <w:spacing w:after="120"/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Jill Hamm, Daniel Heck, Robert Martinez, Rob Hubal</w:t>
                            </w:r>
                          </w:p>
                          <w:p w14:paraId="5BBFB662" w14:textId="5F51998B" w:rsidR="004C460D" w:rsidRPr="000A07BA" w:rsidRDefault="00CB7DE4" w:rsidP="000A07BA">
                            <w:pPr>
                              <w:spacing w:after="120"/>
                              <w:rPr>
                                <w:rFonts w:ascii="Arial" w:hAnsi="Arial"/>
                                <w:color w:val="112E5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NSF Award Number</w:t>
                            </w:r>
                            <w:r w:rsidR="00412559"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:</w:t>
                            </w:r>
                            <w:r w:rsidR="00B030ED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 </w:t>
                            </w:r>
                            <w:r w:rsidR="00B030ED" w:rsidRPr="00214373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2048985</w:t>
                            </w:r>
                            <w:r w:rsidR="00214373" w:rsidRPr="00214373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, 2048993</w:t>
                            </w:r>
                            <w:r w:rsidR="000A07BA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ab/>
                            </w:r>
                            <w:r w:rsidR="000A07BA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ab/>
                            </w:r>
                            <w:r w:rsidR="000A07BA"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Dates: </w:t>
                            </w:r>
                            <w:r w:rsidR="00214373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2020-2023</w:t>
                            </w:r>
                            <w:r w:rsidR="000A07BA" w:rsidRPr="00412559">
                              <w:rPr>
                                <w:rFonts w:ascii="Arial" w:hAnsi="Arial"/>
                                <w:color w:val="112E51"/>
                                <w:kern w:val="24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14:paraId="64C4B334" w14:textId="47E5E951" w:rsidR="004C460D" w:rsidRPr="00412559" w:rsidRDefault="004C460D" w:rsidP="00412559">
                            <w:pPr>
                              <w:spacing w:after="120"/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</w:pPr>
                            <w:r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Project type:</w:t>
                            </w:r>
                            <w:r w:rsidR="00214373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 Design and Development</w:t>
                            </w:r>
                          </w:p>
                          <w:p w14:paraId="397C7FEB" w14:textId="5BF6003C" w:rsidR="00412559" w:rsidRPr="00252F9D" w:rsidRDefault="00412559" w:rsidP="00252F9D">
                            <w:pPr>
                              <w:spacing w:after="120"/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</w:pPr>
                            <w:r w:rsidRPr="00412559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Project Overview: </w:t>
                            </w:r>
                            <w:r w:rsidR="00CC0C92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We create and study</w:t>
                            </w:r>
                            <w:r w:rsidR="00EF783B" w:rsidRPr="00A90648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 virtual simulations of peer collaboration in STEM fields, designed for </w:t>
                            </w:r>
                            <w:r w:rsidR="00CC0C92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youth</w:t>
                            </w:r>
                            <w:r w:rsidR="00EF783B" w:rsidRPr="00A90648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 in informal learning environments. Practice with the simulations will help </w:t>
                            </w:r>
                            <w:r w:rsidR="00CC0C92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>teen</w:t>
                            </w:r>
                            <w:r w:rsidR="00EF783B" w:rsidRPr="00A90648">
                              <w:rPr>
                                <w:rFonts w:ascii="Arial" w:hAnsi="Arial"/>
                                <w:color w:val="112E51"/>
                                <w:kern w:val="24"/>
                              </w:rPr>
                              <w:t xml:space="preserve">s from underrepresented groups build collaborative skills and career interest in STEM fields, especially those that use mathematics and require strong teamwork. </w:t>
                            </w:r>
                          </w:p>
                        </w:txbxContent>
                      </wps:txbx>
                      <wps:bodyPr wrap="square" lIns="91440" tIns="45720" rIns="91440" bIns="4572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6FCED" id="_x0000_s1029" type="#_x0000_t202" style="position:absolute;margin-left:-1.2pt;margin-top:29.25pt;width:466.5pt;height:567.0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" fillcolor="white [3201]" strokecolor="black [3200]" strokeweight="1pt">
                <v:textbox style="mso-fit-shape-to-text:t">
                  <w:txbxContent>
                    <w:p w14:paraId="1E12DEBF" w14:textId="68310984" w:rsidR="00CB7DE4" w:rsidRPr="00CB7DE4" w:rsidRDefault="00883379" w:rsidP="004C460D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112E5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rFonts w:ascii="Verdana" w:hAnsi="Verdana"/>
                          <w:color w:val="000000"/>
                          <w:shd w:val="clear" w:color="auto" w:fill="FFFFFF"/>
                        </w:rPr>
                        <w:t>Collaborative Research: Engaging Adolescents through Collaboration on Simulated STEM Career Scenarios and Mathematics Activities</w:t>
                      </w:r>
                    </w:p>
                    <w:p w14:paraId="390F2DB4" w14:textId="3131BE10" w:rsidR="00CB7DE4" w:rsidRPr="00412559" w:rsidRDefault="00883379" w:rsidP="00412559">
                      <w:pPr>
                        <w:spacing w:after="120"/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112E51"/>
                          <w:kern w:val="24"/>
                        </w:rPr>
                        <w:t>Jill Hamm, Daniel Heck, Robert Martinez, Rob Hubal</w:t>
                      </w:r>
                    </w:p>
                    <w:p w14:paraId="5BBFB662" w14:textId="5F51998B" w:rsidR="004C460D" w:rsidRPr="000A07BA" w:rsidRDefault="00CB7DE4" w:rsidP="000A07BA">
                      <w:pPr>
                        <w:spacing w:after="120"/>
                        <w:rPr>
                          <w:rFonts w:ascii="Arial" w:hAnsi="Arial"/>
                          <w:color w:val="112E51"/>
                          <w:kern w:val="24"/>
                          <w:sz w:val="20"/>
                          <w:szCs w:val="20"/>
                        </w:rPr>
                      </w:pPr>
                      <w:r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>NSF Award Number</w:t>
                      </w:r>
                      <w:r w:rsidR="00412559"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>:</w:t>
                      </w:r>
                      <w:r w:rsidR="00B030ED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 </w:t>
                      </w:r>
                      <w:r w:rsidR="00B030ED" w:rsidRPr="00214373">
                        <w:rPr>
                          <w:rFonts w:ascii="Arial" w:hAnsi="Arial"/>
                          <w:color w:val="112E51"/>
                          <w:kern w:val="24"/>
                        </w:rPr>
                        <w:t>2048985</w:t>
                      </w:r>
                      <w:r w:rsidR="00214373" w:rsidRPr="00214373">
                        <w:rPr>
                          <w:rFonts w:ascii="Arial" w:hAnsi="Arial"/>
                          <w:color w:val="112E51"/>
                          <w:kern w:val="24"/>
                        </w:rPr>
                        <w:t>, 2048993</w:t>
                      </w:r>
                      <w:r w:rsidR="000A07BA">
                        <w:rPr>
                          <w:rFonts w:ascii="Arial" w:hAnsi="Arial"/>
                          <w:color w:val="112E51"/>
                          <w:kern w:val="24"/>
                        </w:rPr>
                        <w:tab/>
                      </w:r>
                      <w:r w:rsidR="000A07BA">
                        <w:rPr>
                          <w:rFonts w:ascii="Arial" w:hAnsi="Arial"/>
                          <w:color w:val="112E51"/>
                          <w:kern w:val="24"/>
                        </w:rPr>
                        <w:tab/>
                      </w:r>
                      <w:r w:rsidR="000A07BA"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Dates: </w:t>
                      </w:r>
                      <w:r w:rsidR="00214373">
                        <w:rPr>
                          <w:rFonts w:ascii="Arial" w:hAnsi="Arial"/>
                          <w:color w:val="112E51"/>
                          <w:kern w:val="24"/>
                        </w:rPr>
                        <w:t>2020-2023</w:t>
                      </w:r>
                      <w:r w:rsidR="000A07BA" w:rsidRPr="00412559">
                        <w:rPr>
                          <w:rFonts w:ascii="Arial" w:hAnsi="Arial"/>
                          <w:color w:val="112E51"/>
                          <w:kern w:val="24"/>
                          <w:sz w:val="20"/>
                          <w:szCs w:val="20"/>
                        </w:rPr>
                        <w:t>]</w:t>
                      </w:r>
                    </w:p>
                    <w:p w14:paraId="64C4B334" w14:textId="47E5E951" w:rsidR="004C460D" w:rsidRPr="00412559" w:rsidRDefault="004C460D" w:rsidP="00412559">
                      <w:pPr>
                        <w:spacing w:after="120"/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</w:rPr>
                      </w:pPr>
                      <w:r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>Project type:</w:t>
                      </w:r>
                      <w:r w:rsidR="00214373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 Design and Development</w:t>
                      </w:r>
                    </w:p>
                    <w:p w14:paraId="397C7FEB" w14:textId="5BF6003C" w:rsidR="00412559" w:rsidRPr="00252F9D" w:rsidRDefault="00412559" w:rsidP="00252F9D">
                      <w:pPr>
                        <w:spacing w:after="120"/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</w:rPr>
                      </w:pPr>
                      <w:r w:rsidRPr="00412559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Project Overview: </w:t>
                      </w:r>
                      <w:r w:rsidR="00CC0C92">
                        <w:rPr>
                          <w:rFonts w:ascii="Arial" w:hAnsi="Arial"/>
                          <w:color w:val="112E51"/>
                          <w:kern w:val="24"/>
                        </w:rPr>
                        <w:t>We create and study</w:t>
                      </w:r>
                      <w:r w:rsidR="00EF783B" w:rsidRPr="00A90648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 virtual simulations of peer collaboration in STEM fields, designed for </w:t>
                      </w:r>
                      <w:r w:rsidR="00CC0C92">
                        <w:rPr>
                          <w:rFonts w:ascii="Arial" w:hAnsi="Arial"/>
                          <w:color w:val="112E51"/>
                          <w:kern w:val="24"/>
                        </w:rPr>
                        <w:t>youth</w:t>
                      </w:r>
                      <w:r w:rsidR="00EF783B" w:rsidRPr="00A90648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 in informal learning environments. Practice with the simulations will help </w:t>
                      </w:r>
                      <w:r w:rsidR="00CC0C92">
                        <w:rPr>
                          <w:rFonts w:ascii="Arial" w:hAnsi="Arial"/>
                          <w:color w:val="112E51"/>
                          <w:kern w:val="24"/>
                        </w:rPr>
                        <w:t>teen</w:t>
                      </w:r>
                      <w:r w:rsidR="00EF783B" w:rsidRPr="00A90648">
                        <w:rPr>
                          <w:rFonts w:ascii="Arial" w:hAnsi="Arial"/>
                          <w:color w:val="112E51"/>
                          <w:kern w:val="24"/>
                        </w:rPr>
                        <w:t xml:space="preserve">s from underrepresented groups build collaborative skills and career interest in STEM fields, especially those that use mathematics and require strong teamwork.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7BA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A6D21FB" wp14:editId="53F6C10C">
                <wp:simplePos x="0" y="0"/>
                <wp:positionH relativeFrom="margin">
                  <wp:posOffset>0</wp:posOffset>
                </wp:positionH>
                <wp:positionV relativeFrom="paragraph">
                  <wp:posOffset>7049770</wp:posOffset>
                </wp:positionV>
                <wp:extent cx="5924550" cy="1371600"/>
                <wp:effectExtent l="0" t="0" r="19050" b="19050"/>
                <wp:wrapNone/>
                <wp:docPr id="16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371600"/>
                        </a:xfrm>
                        <a:prstGeom prst="rect">
                          <a:avLst/>
                        </a:prstGeom>
                        <a:solidFill>
                          <a:srgbClr val="E6EBEE"/>
                        </a:solidFill>
                        <a:ln>
                          <a:solidFill>
                            <a:srgbClr val="E6EBEE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3729C" w14:textId="77777777" w:rsidR="00412559" w:rsidRPr="00412559" w:rsidRDefault="00412559" w:rsidP="00412559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12559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>New Challenges &amp; Next Steps</w:t>
                            </w:r>
                          </w:p>
                          <w:p w14:paraId="1D79B9A1" w14:textId="5089FBFD" w:rsidR="00412559" w:rsidRPr="004C460D" w:rsidRDefault="00006085" w:rsidP="00412559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Pilot testing </w:t>
                            </w:r>
                            <w:r w:rsidR="00662C2F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alerted us to teens’ attention to all aspects of the simulation</w:t>
                            </w:r>
                            <w:r w:rsidR="008B1F5D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—settings, visuals, voices, storylines</w:t>
                            </w:r>
                            <w:r w:rsidR="00662C2F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. We </w:t>
                            </w:r>
                            <w:r w:rsidR="002D7A22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are</w:t>
                            </w:r>
                            <w:r w:rsidR="00662C2F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pushed to optimize </w:t>
                            </w:r>
                            <w:r w:rsidR="002D7A22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purpose for </w:t>
                            </w:r>
                            <w:r w:rsidR="00662C2F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every aspect,</w:t>
                            </w:r>
                            <w:r w:rsidR="008B1F5D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presenting </w:t>
                            </w:r>
                            <w:r w:rsidR="002D7A22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us </w:t>
                            </w:r>
                            <w:r w:rsidR="00B75BD7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opportunities to represent </w:t>
                            </w:r>
                            <w:r w:rsidR="008B1F5D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STEM </w:t>
                            </w:r>
                            <w:r w:rsidR="00B75BD7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careers in multiple ways</w:t>
                            </w:r>
                            <w:r w:rsidR="008B1F5D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  <w:r w:rsidR="00585C1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In the </w:t>
                            </w:r>
                            <w:r w:rsidR="00167F67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next</w:t>
                            </w:r>
                            <w:r w:rsidR="00585C1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year, w</w:t>
                            </w:r>
                            <w:r w:rsidR="008B1F5D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e will apply our design to modules </w:t>
                            </w:r>
                            <w:r w:rsidR="0049311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for four additional STEM career fields</w:t>
                            </w:r>
                            <w:r w:rsidR="00167F67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, and w</w:t>
                            </w:r>
                            <w:r w:rsidR="00585C1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e will adapt and pilot outcome measures for initial evidence</w:t>
                            </w:r>
                            <w:r w:rsidR="00167F67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of effectiveness</w:t>
                            </w:r>
                            <w:r w:rsidR="00585C1A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21FB" id="_x0000_s1030" type="#_x0000_t202" style="position:absolute;margin-left:0;margin-top:555.1pt;width:466.5pt;height:108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" fillcolor="#e6ebee" strokecolor="#e6ebee" strokeweight="1pt">
                <v:textbox>
                  <w:txbxContent>
                    <w:p w14:paraId="42A3729C" w14:textId="77777777" w:rsidR="00412559" w:rsidRPr="00412559" w:rsidRDefault="00412559" w:rsidP="00412559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</w:pPr>
                      <w:r w:rsidRPr="00412559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>New Challenges &amp; Next Steps</w:t>
                      </w:r>
                    </w:p>
                    <w:p w14:paraId="1D79B9A1" w14:textId="5089FBFD" w:rsidR="00412559" w:rsidRPr="004C460D" w:rsidRDefault="00006085" w:rsidP="00412559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Pilot testing </w:t>
                      </w:r>
                      <w:r w:rsidR="00662C2F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alerted us to teens’ attention to all aspects of the simulation</w:t>
                      </w:r>
                      <w:r w:rsidR="008B1F5D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—settings, visuals, voices, storylines</w:t>
                      </w:r>
                      <w:r w:rsidR="00662C2F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. We </w:t>
                      </w:r>
                      <w:r w:rsidR="002D7A22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are</w:t>
                      </w:r>
                      <w:r w:rsidR="00662C2F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pushed to optimize </w:t>
                      </w:r>
                      <w:r w:rsidR="002D7A22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purpose for </w:t>
                      </w:r>
                      <w:r w:rsidR="00662C2F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every aspect,</w:t>
                      </w:r>
                      <w:r w:rsidR="008B1F5D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presenting </w:t>
                      </w:r>
                      <w:r w:rsidR="002D7A22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us </w:t>
                      </w:r>
                      <w:r w:rsidR="00B75BD7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opportunities to represent </w:t>
                      </w:r>
                      <w:r w:rsidR="008B1F5D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STEM </w:t>
                      </w:r>
                      <w:r w:rsidR="00B75BD7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careers in multiple ways</w:t>
                      </w:r>
                      <w:r w:rsidR="008B1F5D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.</w:t>
                      </w:r>
                      <w:r w:rsidR="00585C1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In the </w:t>
                      </w:r>
                      <w:r w:rsidR="00167F67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next</w:t>
                      </w:r>
                      <w:r w:rsidR="00585C1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year, w</w:t>
                      </w:r>
                      <w:r w:rsidR="008B1F5D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e will apply our design to modules </w:t>
                      </w:r>
                      <w:r w:rsidR="0049311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for four additional STEM career fields</w:t>
                      </w:r>
                      <w:r w:rsidR="00167F67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, and w</w:t>
                      </w:r>
                      <w:r w:rsidR="00585C1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e will adapt and pilot outcome measures for initial evidence</w:t>
                      </w:r>
                      <w:r w:rsidR="00167F67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of effectiveness</w:t>
                      </w:r>
                      <w:r w:rsidR="00585C1A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7BA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6D468C0" wp14:editId="59A96E3B">
                <wp:simplePos x="0" y="0"/>
                <wp:positionH relativeFrom="margin">
                  <wp:posOffset>0</wp:posOffset>
                </wp:positionH>
                <wp:positionV relativeFrom="paragraph">
                  <wp:posOffset>5583555</wp:posOffset>
                </wp:positionV>
                <wp:extent cx="5924550" cy="1371600"/>
                <wp:effectExtent l="0" t="0" r="19050" b="19050"/>
                <wp:wrapNone/>
                <wp:docPr id="1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371600"/>
                        </a:xfrm>
                        <a:prstGeom prst="rect">
                          <a:avLst/>
                        </a:prstGeom>
                        <a:solidFill>
                          <a:srgbClr val="E6EBEE"/>
                        </a:solidFill>
                        <a:ln>
                          <a:solidFill>
                            <a:srgbClr val="E6EBEE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9A3F1" w14:textId="5194B6AB" w:rsidR="00412559" w:rsidRPr="00CB7DE4" w:rsidRDefault="00412559" w:rsidP="00412559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>Equity</w:t>
                            </w:r>
                          </w:p>
                          <w:p w14:paraId="294DFB0A" w14:textId="39BF6135" w:rsidR="00FD3C8C" w:rsidRPr="00406457" w:rsidRDefault="00BC445C" w:rsidP="00412559">
                            <w:pPr>
                              <w:textAlignment w:val="baseline"/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We </w:t>
                            </w:r>
                            <w:r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present counter</w:t>
                            </w:r>
                            <w:r w:rsidR="005E7FC2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-</w:t>
                            </w:r>
                            <w:r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stories of STEM profession</w:t>
                            </w:r>
                            <w:r w:rsidR="005E7FC2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al</w:t>
                            </w:r>
                            <w:r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s from underrepresented groups</w:t>
                            </w:r>
                            <w:r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as c</w:t>
                            </w:r>
                            <w:r w:rsidR="00FD3C8C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areer </w:t>
                            </w:r>
                            <w:r w:rsidR="004605C5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g</w:t>
                            </w:r>
                            <w:r w:rsidR="00FD3C8C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uidance using </w:t>
                            </w:r>
                            <w:r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D3C8C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C</w:t>
                            </w:r>
                            <w:r w:rsidR="00406457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ommunity </w:t>
                            </w:r>
                            <w:r w:rsidR="00FD3C8C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C</w:t>
                            </w:r>
                            <w:r w:rsidR="00406457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ultural </w:t>
                            </w:r>
                            <w:r w:rsidR="00FD3C8C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W</w:t>
                            </w:r>
                            <w:r w:rsidR="00406457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ealth</w:t>
                            </w:r>
                            <w:r w:rsidR="005E7FC2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 xml:space="preserve"> framework</w:t>
                            </w:r>
                            <w:r w:rsidR="00406457" w:rsidRPr="00406457">
                              <w:rPr>
                                <w:rFonts w:ascii="Arial" w:hAnsi="Arial"/>
                                <w:color w:val="033859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746C413" w14:textId="0C8D520F" w:rsidR="00FF3FC2" w:rsidRPr="004C460D" w:rsidRDefault="00406457" w:rsidP="00412559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Our Strategic Partners </w:t>
                            </w:r>
                            <w:r w:rsidR="00703EC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advise </w:t>
                            </w:r>
                            <w:r w:rsidR="00432E74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the</w:t>
                            </w:r>
                            <w:r w:rsidR="00703EC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simulation development to </w:t>
                            </w:r>
                            <w:r w:rsidR="00432E74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ensure</w:t>
                            </w:r>
                            <w:r w:rsidR="00703EC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relevance to</w:t>
                            </w: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pipeline programs </w:t>
                            </w:r>
                            <w:r w:rsidR="00703EC1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youth from underrepresented groups (Black, </w:t>
                            </w:r>
                            <w:r w:rsidR="00AB4DA9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Latinx</w:t>
                            </w: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32E74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rural</w:t>
                            </w:r>
                            <w:r w:rsidR="00BC445C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)</w:t>
                            </w:r>
                            <w:r w:rsidR="00432E74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68C0" id="_x0000_s1031" type="#_x0000_t202" style="position:absolute;margin-left:0;margin-top:439.65pt;width:466.5pt;height:10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" fillcolor="#e6ebee" strokecolor="#e6ebee" strokeweight="1pt">
                <v:textbox>
                  <w:txbxContent>
                    <w:p w14:paraId="3409A3F1" w14:textId="5194B6AB" w:rsidR="00412559" w:rsidRPr="00CB7DE4" w:rsidRDefault="00412559" w:rsidP="00412559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>Equity</w:t>
                      </w:r>
                    </w:p>
                    <w:p w14:paraId="294DFB0A" w14:textId="39BF6135" w:rsidR="00FD3C8C" w:rsidRPr="00406457" w:rsidRDefault="00BC445C" w:rsidP="00412559">
                      <w:pPr>
                        <w:textAlignment w:val="baseline"/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We </w:t>
                      </w:r>
                      <w:r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present counter</w:t>
                      </w:r>
                      <w:r w:rsidR="005E7FC2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-</w:t>
                      </w:r>
                      <w:r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stories of STEM profession</w:t>
                      </w:r>
                      <w:r w:rsidR="005E7FC2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al</w:t>
                      </w:r>
                      <w:r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s from underrepresented groups</w:t>
                      </w:r>
                      <w:r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as c</w:t>
                      </w:r>
                      <w:r w:rsidR="00FD3C8C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areer </w:t>
                      </w:r>
                      <w:r w:rsidR="004605C5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g</w:t>
                      </w:r>
                      <w:r w:rsidR="00FD3C8C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uidance using </w:t>
                      </w:r>
                      <w:r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the </w:t>
                      </w:r>
                      <w:r w:rsidR="00FD3C8C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C</w:t>
                      </w:r>
                      <w:r w:rsidR="00406457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ommunity </w:t>
                      </w:r>
                      <w:r w:rsidR="00FD3C8C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C</w:t>
                      </w:r>
                      <w:r w:rsidR="00406457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ultural </w:t>
                      </w:r>
                      <w:r w:rsidR="00FD3C8C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W</w:t>
                      </w:r>
                      <w:r w:rsidR="00406457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ealth</w:t>
                      </w:r>
                      <w:r w:rsidR="005E7FC2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 xml:space="preserve"> framework</w:t>
                      </w:r>
                      <w:r w:rsidR="00406457" w:rsidRPr="00406457">
                        <w:rPr>
                          <w:rFonts w:ascii="Arial" w:hAnsi="Arial"/>
                          <w:color w:val="033859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  <w:p w14:paraId="7746C413" w14:textId="0C8D520F" w:rsidR="00FF3FC2" w:rsidRPr="004C460D" w:rsidRDefault="00406457" w:rsidP="00412559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Our Strategic Partners </w:t>
                      </w:r>
                      <w:r w:rsidR="00703EC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advise </w:t>
                      </w:r>
                      <w:r w:rsidR="00432E74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the</w:t>
                      </w:r>
                      <w:r w:rsidR="00703EC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simulation development to </w:t>
                      </w:r>
                      <w:r w:rsidR="00432E74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ensure</w:t>
                      </w:r>
                      <w:r w:rsidR="00703EC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relevance to</w:t>
                      </w: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pipeline programs </w:t>
                      </w:r>
                      <w:r w:rsidR="00703EC1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for</w:t>
                      </w: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youth from underrepresented groups (Black, </w:t>
                      </w:r>
                      <w:r w:rsidR="00AB4DA9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Latinx</w:t>
                      </w: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, </w:t>
                      </w:r>
                      <w:r w:rsidR="00432E74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rural</w:t>
                      </w:r>
                      <w:r w:rsidR="00BC445C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)</w:t>
                      </w:r>
                      <w:r w:rsidR="00432E74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7BA" w:rsidRPr="004C46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35F9F9" wp14:editId="107F6B7C">
                <wp:simplePos x="0" y="0"/>
                <wp:positionH relativeFrom="margin">
                  <wp:posOffset>0</wp:posOffset>
                </wp:positionH>
                <wp:positionV relativeFrom="paragraph">
                  <wp:posOffset>4117340</wp:posOffset>
                </wp:positionV>
                <wp:extent cx="5924550" cy="1371600"/>
                <wp:effectExtent l="0" t="0" r="19050" b="19050"/>
                <wp:wrapNone/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371600"/>
                        </a:xfrm>
                        <a:prstGeom prst="rect">
                          <a:avLst/>
                        </a:prstGeom>
                        <a:solidFill>
                          <a:srgbClr val="E6EBEE"/>
                        </a:solidFill>
                        <a:ln>
                          <a:solidFill>
                            <a:srgbClr val="E6EBEE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6617A" w14:textId="5FBC7C5D" w:rsidR="00CB7DE4" w:rsidRPr="00CB7DE4" w:rsidRDefault="00CB7DE4" w:rsidP="00CB7DE4">
                            <w:pPr>
                              <w:textAlignment w:val="baseline"/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B7DE4">
                              <w:rPr>
                                <w:rFonts w:ascii="Arial" w:hAnsi="Arial"/>
                                <w:b/>
                                <w:bCs/>
                                <w:color w:val="046B99"/>
                                <w:kern w:val="24"/>
                                <w:sz w:val="24"/>
                                <w:szCs w:val="24"/>
                              </w:rPr>
                              <w:t>Lessons Learned &amp; Insights Gained</w:t>
                            </w:r>
                          </w:p>
                          <w:p w14:paraId="5CFBEE46" w14:textId="6DC880C7" w:rsidR="00CB7DE4" w:rsidRDefault="006A2A18" w:rsidP="005E341E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Focus groups</w:t>
                            </w:r>
                            <w:r w:rsidR="00FD229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conducted with teens in college and STEM pipeline programs heightened our appreciation of the v</w:t>
                            </w: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alue added </w:t>
                            </w:r>
                            <w:r w:rsidR="00FD229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through their interaction with stories and advice</w:t>
                            </w: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from </w:t>
                            </w:r>
                            <w:r w:rsidR="00FD229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our </w:t>
                            </w:r>
                            <w:r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Career Partners</w:t>
                            </w:r>
                            <w:r w:rsidR="00FD229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, who are Black and </w:t>
                            </w:r>
                            <w:r w:rsidR="00AB4DA9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Latinx</w:t>
                            </w:r>
                            <w:r w:rsidR="00FD229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 xml:space="preserve"> STEM professionals. We </w:t>
                            </w:r>
                            <w:r w:rsidR="005E341E"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  <w:t>are integrating career information, guidance on career navigation strategies, and feedback on the relevance of collaborative skills to STEM careers.</w:t>
                            </w:r>
                          </w:p>
                          <w:p w14:paraId="6F61FB3E" w14:textId="77777777" w:rsidR="00FD560A" w:rsidRPr="004C460D" w:rsidRDefault="00FD560A" w:rsidP="00CB7DE4">
                            <w:pPr>
                              <w:textAlignment w:val="baseline"/>
                              <w:rPr>
                                <w:rFonts w:ascii="Arial" w:hAnsi="Arial"/>
                                <w:color w:val="112E5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F9F9" id="_x0000_s1032" type="#_x0000_t202" style="position:absolute;margin-left:0;margin-top:324.2pt;width:466.5pt;height:10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" fillcolor="#e6ebee" strokecolor="#e6ebee" strokeweight="1pt">
                <v:textbox>
                  <w:txbxContent>
                    <w:p w14:paraId="01C6617A" w14:textId="5FBC7C5D" w:rsidR="00CB7DE4" w:rsidRPr="00CB7DE4" w:rsidRDefault="00CB7DE4" w:rsidP="00CB7DE4">
                      <w:pPr>
                        <w:textAlignment w:val="baseline"/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</w:pPr>
                      <w:r w:rsidRPr="00CB7DE4">
                        <w:rPr>
                          <w:rFonts w:ascii="Arial" w:hAnsi="Arial"/>
                          <w:b/>
                          <w:bCs/>
                          <w:color w:val="046B99"/>
                          <w:kern w:val="24"/>
                          <w:sz w:val="24"/>
                          <w:szCs w:val="24"/>
                        </w:rPr>
                        <w:t>Lessons Learned &amp; Insights Gained</w:t>
                      </w:r>
                    </w:p>
                    <w:p w14:paraId="5CFBEE46" w14:textId="6DC880C7" w:rsidR="00CB7DE4" w:rsidRDefault="006A2A18" w:rsidP="005E341E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Focus groups</w:t>
                      </w:r>
                      <w:r w:rsidR="00FD229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conducted with teens in college and STEM pipeline programs heightened our appreciation of the v</w:t>
                      </w: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alue added </w:t>
                      </w:r>
                      <w:r w:rsidR="00FD229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through their interaction with stories and advice</w:t>
                      </w: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from </w:t>
                      </w:r>
                      <w:r w:rsidR="00FD229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our </w:t>
                      </w:r>
                      <w:r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Career Partners</w:t>
                      </w:r>
                      <w:r w:rsidR="00FD229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, who are Black and </w:t>
                      </w:r>
                      <w:r w:rsidR="00AB4DA9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Latinx</w:t>
                      </w:r>
                      <w:r w:rsidR="00FD229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 xml:space="preserve"> STEM professionals. We </w:t>
                      </w:r>
                      <w:r w:rsidR="005E341E"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  <w:t>are integrating career information, guidance on career navigation strategies, and feedback on the relevance of collaborative skills to STEM careers.</w:t>
                      </w:r>
                    </w:p>
                    <w:p w14:paraId="6F61FB3E" w14:textId="77777777" w:rsidR="00FD560A" w:rsidRPr="004C460D" w:rsidRDefault="00FD560A" w:rsidP="00CB7DE4">
                      <w:pPr>
                        <w:textAlignment w:val="baseline"/>
                        <w:rPr>
                          <w:rFonts w:ascii="Arial" w:hAnsi="Arial"/>
                          <w:color w:val="112E51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0CF7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47C48" w14:textId="77777777" w:rsidR="009324F9" w:rsidRDefault="009324F9" w:rsidP="00AE5D54">
      <w:pPr>
        <w:spacing w:after="0" w:line="240" w:lineRule="auto"/>
      </w:pPr>
      <w:r>
        <w:separator/>
      </w:r>
    </w:p>
  </w:endnote>
  <w:endnote w:type="continuationSeparator" w:id="0">
    <w:p w14:paraId="31C130A2" w14:textId="77777777" w:rsidR="009324F9" w:rsidRDefault="009324F9" w:rsidP="00AE5D54">
      <w:pPr>
        <w:spacing w:after="0" w:line="240" w:lineRule="auto"/>
      </w:pPr>
      <w:r>
        <w:continuationSeparator/>
      </w:r>
    </w:p>
  </w:endnote>
  <w:endnote w:type="continuationNotice" w:id="1">
    <w:p w14:paraId="78DC467E" w14:textId="77777777" w:rsidR="009324F9" w:rsidRDefault="009324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EFC92" w14:textId="065752D8" w:rsidR="00AE5D54" w:rsidRDefault="00AE5D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7E24" w14:textId="5F11E10A" w:rsidR="00AE5D54" w:rsidRDefault="00AE5D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D9865" w14:textId="487E0872" w:rsidR="00AE5D54" w:rsidRDefault="00AE5D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B0EF0" w14:textId="77777777" w:rsidR="009324F9" w:rsidRDefault="009324F9" w:rsidP="00AE5D54">
      <w:pPr>
        <w:spacing w:after="0" w:line="240" w:lineRule="auto"/>
      </w:pPr>
      <w:r>
        <w:separator/>
      </w:r>
    </w:p>
  </w:footnote>
  <w:footnote w:type="continuationSeparator" w:id="0">
    <w:p w14:paraId="38E83307" w14:textId="77777777" w:rsidR="009324F9" w:rsidRDefault="009324F9" w:rsidP="00AE5D54">
      <w:pPr>
        <w:spacing w:after="0" w:line="240" w:lineRule="auto"/>
      </w:pPr>
      <w:r>
        <w:continuationSeparator/>
      </w:r>
    </w:p>
  </w:footnote>
  <w:footnote w:type="continuationNotice" w:id="1">
    <w:p w14:paraId="28237BB3" w14:textId="77777777" w:rsidR="009324F9" w:rsidRDefault="009324F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CDB5" w14:textId="21BA623C" w:rsidR="00AE5D54" w:rsidRDefault="00AE5D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2DB31" w14:textId="4BF31BCB" w:rsidR="00AE5D54" w:rsidRDefault="00AE5D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60D"/>
    <w:rsid w:val="00006085"/>
    <w:rsid w:val="000349AE"/>
    <w:rsid w:val="00057A52"/>
    <w:rsid w:val="00086BA6"/>
    <w:rsid w:val="00090AC8"/>
    <w:rsid w:val="000A07BA"/>
    <w:rsid w:val="000B11F9"/>
    <w:rsid w:val="001110E0"/>
    <w:rsid w:val="0016575F"/>
    <w:rsid w:val="00167F67"/>
    <w:rsid w:val="00174B7A"/>
    <w:rsid w:val="001830C9"/>
    <w:rsid w:val="001D3AFA"/>
    <w:rsid w:val="001E5EDE"/>
    <w:rsid w:val="00214373"/>
    <w:rsid w:val="002343A2"/>
    <w:rsid w:val="00252F9D"/>
    <w:rsid w:val="002A65F1"/>
    <w:rsid w:val="002D50B7"/>
    <w:rsid w:val="002D7A22"/>
    <w:rsid w:val="002F716B"/>
    <w:rsid w:val="00300CF7"/>
    <w:rsid w:val="00303657"/>
    <w:rsid w:val="003337EC"/>
    <w:rsid w:val="00335F85"/>
    <w:rsid w:val="00406457"/>
    <w:rsid w:val="00412559"/>
    <w:rsid w:val="00432E74"/>
    <w:rsid w:val="00433909"/>
    <w:rsid w:val="004605C5"/>
    <w:rsid w:val="0049311A"/>
    <w:rsid w:val="004A3927"/>
    <w:rsid w:val="004C460D"/>
    <w:rsid w:val="004E2058"/>
    <w:rsid w:val="0052277C"/>
    <w:rsid w:val="005579A2"/>
    <w:rsid w:val="005720AE"/>
    <w:rsid w:val="00585C1A"/>
    <w:rsid w:val="00594D82"/>
    <w:rsid w:val="005E341E"/>
    <w:rsid w:val="005E7FC2"/>
    <w:rsid w:val="006425C7"/>
    <w:rsid w:val="00662C2F"/>
    <w:rsid w:val="006A2A18"/>
    <w:rsid w:val="006B7F82"/>
    <w:rsid w:val="00703EC1"/>
    <w:rsid w:val="008110D0"/>
    <w:rsid w:val="00883379"/>
    <w:rsid w:val="00887E9F"/>
    <w:rsid w:val="008B1F5D"/>
    <w:rsid w:val="008C0436"/>
    <w:rsid w:val="008E5E0D"/>
    <w:rsid w:val="009074C5"/>
    <w:rsid w:val="009324F9"/>
    <w:rsid w:val="009656C2"/>
    <w:rsid w:val="009B176A"/>
    <w:rsid w:val="00A90648"/>
    <w:rsid w:val="00AB4DA9"/>
    <w:rsid w:val="00AD133F"/>
    <w:rsid w:val="00AE5D54"/>
    <w:rsid w:val="00B030ED"/>
    <w:rsid w:val="00B338BF"/>
    <w:rsid w:val="00B64E10"/>
    <w:rsid w:val="00B67E6B"/>
    <w:rsid w:val="00B75BD7"/>
    <w:rsid w:val="00BA0BED"/>
    <w:rsid w:val="00BC445C"/>
    <w:rsid w:val="00C07EBE"/>
    <w:rsid w:val="00C74FDB"/>
    <w:rsid w:val="00CB7DE4"/>
    <w:rsid w:val="00CC0C92"/>
    <w:rsid w:val="00D4073A"/>
    <w:rsid w:val="00DB5E8D"/>
    <w:rsid w:val="00DC518D"/>
    <w:rsid w:val="00DE46FD"/>
    <w:rsid w:val="00E04578"/>
    <w:rsid w:val="00E633DE"/>
    <w:rsid w:val="00E923D6"/>
    <w:rsid w:val="00ED68E4"/>
    <w:rsid w:val="00EF783B"/>
    <w:rsid w:val="00F23356"/>
    <w:rsid w:val="00F354D1"/>
    <w:rsid w:val="00F71590"/>
    <w:rsid w:val="00FD229E"/>
    <w:rsid w:val="00FD3C8C"/>
    <w:rsid w:val="00FD560A"/>
    <w:rsid w:val="00FF2DE7"/>
    <w:rsid w:val="00FF3FC2"/>
    <w:rsid w:val="1E46A1D6"/>
    <w:rsid w:val="3442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8DABB"/>
  <w15:chartTrackingRefBased/>
  <w15:docId w15:val="{C1ED3F38-FE08-4830-A676-2DAB44F39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12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8337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E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D54"/>
  </w:style>
  <w:style w:type="paragraph" w:styleId="Footer">
    <w:name w:val="footer"/>
    <w:basedOn w:val="Normal"/>
    <w:link w:val="FooterChar"/>
    <w:uiPriority w:val="99"/>
    <w:unhideWhenUsed/>
    <w:rsid w:val="00AE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4ba6dd-0738-49d1-beab-f911ca6405cc" xsi:nil="true"/>
    <lcf76f155ced4ddcb4097134ff3c332f xmlns="a3ab59f4-b3c1-43e2-83b1-aa68079a979e">
      <Terms xmlns="http://schemas.microsoft.com/office/infopath/2007/PartnerControls"/>
    </lcf76f155ced4ddcb4097134ff3c332f>
    <Status_x0020__x2014__x0020_Mock_x0020_Data_x002f_Notes xmlns="a3ab59f4-b3c1-43e2-83b1-aa68079a979e">Not Started</Status_x0020__x2014__x0020_Mock_x0020_Data_x002f_Notes>
    <SharedWithUsers xmlns="be4ba6dd-0738-49d1-beab-f911ca6405cc">
      <UserInfo>
        <DisplayName>Hamm, Jill V</DisplayName>
        <AccountId>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22DB921E06C498822E7278B3F865D" ma:contentTypeVersion="18" ma:contentTypeDescription="Create a new document." ma:contentTypeScope="" ma:versionID="0c2abdcda14770fc153032ca85285a4e">
  <xsd:schema xmlns:xsd="http://www.w3.org/2001/XMLSchema" xmlns:xs="http://www.w3.org/2001/XMLSchema" xmlns:p="http://schemas.microsoft.com/office/2006/metadata/properties" xmlns:ns2="a3ab59f4-b3c1-43e2-83b1-aa68079a979e" xmlns:ns3="be4ba6dd-0738-49d1-beab-f911ca6405cc" targetNamespace="http://schemas.microsoft.com/office/2006/metadata/properties" ma:root="true" ma:fieldsID="bc4abf4faecc5971c721a9d0c1853ce6" ns2:_="" ns3:_="">
    <xsd:import namespace="a3ab59f4-b3c1-43e2-83b1-aa68079a979e"/>
    <xsd:import namespace="be4ba6dd-0738-49d1-beab-f911ca6405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Status_x0020__x2014__x0020_Mock_x0020_Data_x002f_Not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b59f4-b3c1-43e2-83b1-aa68079a97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Status_x0020__x2014__x0020_Mock_x0020_Data_x002f_Notes" ma:index="19" nillable="true" ma:displayName="Status — Mock Data/Notes" ma:default="Not Started" ma:format="Dropdown" ma:internalName="Status_x0020__x2014__x0020_Mock_x0020_Data_x002f_Notes">
      <xsd:simpleType>
        <xsd:restriction base="dms:Choice">
          <xsd:enumeration value="Not Started"/>
          <xsd:enumeration value="In Development"/>
          <xsd:enumeration value="Ready for PPT Integration"/>
          <xsd:enumeration value="Finalized (Integrated)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3fdc6da-32ca-4a2b-983e-32d6a4a8ae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ba6dd-0738-49d1-beab-f911ca6405c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8e41f1a-7668-4425-b5c6-4ded3df874d8}" ma:internalName="TaxCatchAll" ma:showField="CatchAllData" ma:web="be4ba6dd-0738-49d1-beab-f911ca6405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822118-F4EF-4DE9-902B-7D7518648E7F}">
  <ds:schemaRefs>
    <ds:schemaRef ds:uri="http://schemas.microsoft.com/office/2006/metadata/properties"/>
    <ds:schemaRef ds:uri="http://schemas.microsoft.com/office/infopath/2007/PartnerControls"/>
    <ds:schemaRef ds:uri="be4ba6dd-0738-49d1-beab-f911ca6405cc"/>
    <ds:schemaRef ds:uri="a3ab59f4-b3c1-43e2-83b1-aa68079a979e"/>
  </ds:schemaRefs>
</ds:datastoreItem>
</file>

<file path=customXml/itemProps2.xml><?xml version="1.0" encoding="utf-8"?>
<ds:datastoreItem xmlns:ds="http://schemas.openxmlformats.org/officeDocument/2006/customXml" ds:itemID="{81D6951E-BDDE-47B5-9CBA-125F3A446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4A7D5C-7D06-4081-B228-15A9804586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ab59f4-b3c1-43e2-83b1-aa68079a979e"/>
    <ds:schemaRef ds:uri="be4ba6dd-0738-49d1-beab-f911ca6405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Roche, Brianna</dc:creator>
  <cp:keywords/>
  <dc:description/>
  <cp:lastModifiedBy>Hamm, Jill V</cp:lastModifiedBy>
  <cp:revision>46</cp:revision>
  <dcterms:created xsi:type="dcterms:W3CDTF">2022-10-25T15:56:00Z</dcterms:created>
  <dcterms:modified xsi:type="dcterms:W3CDTF">2022-10-28T20:53:00Z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0x0101002C322DB921E06C498822E7278B3F865D</vt:lpwstr>
  </property>
  <property fmtid="{D5CDD505-2E9C-101B-9397-08002B2CF9AE}" pid="3" name="MediaServiceImageTags">
    <vt:lpwstr/>
  </property>
</Properties>
</file>