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6FAD" w14:textId="07F3C5D6" w:rsidR="0000162A" w:rsidRPr="0000162A" w:rsidRDefault="0000162A" w:rsidP="0000162A">
      <w:pPr>
        <w:spacing w:after="0" w:line="240" w:lineRule="auto"/>
        <w:rPr>
          <w:rFonts w:ascii="Times New Roman" w:eastAsia="Times New Roman" w:hAnsi="Times New Roman" w:cs="Times New Roman"/>
          <w:sz w:val="24"/>
          <w:szCs w:val="24"/>
        </w:rPr>
      </w:pPr>
      <w:r w:rsidRPr="0000162A">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14:anchorId="2BAFCFAA" wp14:editId="590BE700">
            <wp:simplePos x="0" y="0"/>
            <wp:positionH relativeFrom="column">
              <wp:posOffset>5407790</wp:posOffset>
            </wp:positionH>
            <wp:positionV relativeFrom="paragraph">
              <wp:posOffset>-27305</wp:posOffset>
            </wp:positionV>
            <wp:extent cx="513080" cy="513080"/>
            <wp:effectExtent l="0" t="0" r="0" b="0"/>
            <wp:wrapNone/>
            <wp:docPr id="6" name="Picture 6" descr="UD-circle-logo-BLUE-transparent - University of Delaware Div.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D-circle-logo-BLUE-transparent - University of Delaware Div. of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60D">
        <w:rPr>
          <w:noProof/>
        </w:rPr>
        <w:drawing>
          <wp:anchor distT="0" distB="0" distL="114300" distR="114300" simplePos="0" relativeHeight="251672576" behindDoc="0" locked="0" layoutInCell="1" allowOverlap="1" wp14:anchorId="033EEDC3" wp14:editId="095402D3">
            <wp:simplePos x="0" y="0"/>
            <wp:positionH relativeFrom="margin">
              <wp:posOffset>0</wp:posOffset>
            </wp:positionH>
            <wp:positionV relativeFrom="paragraph">
              <wp:posOffset>-88317</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8" cstate="print">
                      <a:extLst>
                        <a:ext uri="{BEBA8EAE-BF5A-486C-A8C5-ECC9F3942E4B}">
                          <a14:imgProps xmlns:a14="http://schemas.microsoft.com/office/drawing/2010/main">
                            <a14:imgLayer r:embed="rId9">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00162A">
        <w:rPr>
          <w:rFonts w:ascii="Times New Roman" w:eastAsia="Times New Roman" w:hAnsi="Times New Roman" w:cs="Times New Roman"/>
          <w:sz w:val="24"/>
          <w:szCs w:val="24"/>
        </w:rPr>
        <w:fldChar w:fldCharType="begin"/>
      </w:r>
      <w:r w:rsidRPr="0000162A">
        <w:rPr>
          <w:rFonts w:ascii="Times New Roman" w:eastAsia="Times New Roman" w:hAnsi="Times New Roman" w:cs="Times New Roman"/>
          <w:sz w:val="24"/>
          <w:szCs w:val="24"/>
        </w:rPr>
        <w:instrText xml:space="preserve"> INCLUDEPICTURE "https://www.pcs.udel.edu/wp-content/uploads/2019/11/UD-circle-logo-BLUE-transparent.png" \* MERGEFORMATINET </w:instrText>
      </w:r>
      <w:r w:rsidR="00AC7CB3">
        <w:rPr>
          <w:rFonts w:ascii="Times New Roman" w:eastAsia="Times New Roman" w:hAnsi="Times New Roman" w:cs="Times New Roman"/>
          <w:sz w:val="24"/>
          <w:szCs w:val="24"/>
        </w:rPr>
        <w:fldChar w:fldCharType="separate"/>
      </w:r>
      <w:r w:rsidRPr="0000162A">
        <w:rPr>
          <w:rFonts w:ascii="Times New Roman" w:eastAsia="Times New Roman" w:hAnsi="Times New Roman" w:cs="Times New Roman"/>
          <w:sz w:val="24"/>
          <w:szCs w:val="24"/>
        </w:rPr>
        <w:fldChar w:fldCharType="end"/>
      </w:r>
    </w:p>
    <w:p w14:paraId="487BC7D7" w14:textId="144C2F6F" w:rsidR="00300CF7" w:rsidRDefault="0000162A">
      <w:r w:rsidRPr="004C460D">
        <w:rPr>
          <w:noProof/>
        </w:rPr>
        <mc:AlternateContent>
          <mc:Choice Requires="wps">
            <w:drawing>
              <wp:anchor distT="0" distB="0" distL="114300" distR="114300" simplePos="0" relativeHeight="251661312" behindDoc="0" locked="0" layoutInCell="1" allowOverlap="1" wp14:anchorId="6B12EDBE" wp14:editId="3104A6DD">
                <wp:simplePos x="0" y="0"/>
                <wp:positionH relativeFrom="margin">
                  <wp:posOffset>0</wp:posOffset>
                </wp:positionH>
                <wp:positionV relativeFrom="paragraph">
                  <wp:posOffset>2668270</wp:posOffset>
                </wp:positionV>
                <wp:extent cx="5924550" cy="1283970"/>
                <wp:effectExtent l="0" t="0" r="19050" b="11430"/>
                <wp:wrapNone/>
                <wp:docPr id="1" name="TextBox 7"/>
                <wp:cNvGraphicFramePr/>
                <a:graphic xmlns:a="http://schemas.openxmlformats.org/drawingml/2006/main">
                  <a:graphicData uri="http://schemas.microsoft.com/office/word/2010/wordprocessingShape">
                    <wps:wsp>
                      <wps:cNvSpPr txBox="1"/>
                      <wps:spPr>
                        <a:xfrm>
                          <a:off x="0" y="0"/>
                          <a:ext cx="5924550" cy="1283970"/>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0EFE2243" w:rsidR="004C460D" w:rsidRPr="0000162A" w:rsidRDefault="0000162A" w:rsidP="0000162A">
                            <w:pPr>
                              <w:spacing w:line="240" w:lineRule="auto"/>
                              <w:jc w:val="center"/>
                              <w:rPr>
                                <w:rFonts w:ascii="Times New Roman" w:eastAsia="Times New Roman" w:hAnsi="Times New Roman" w:cs="Times New Roman"/>
                                <w:sz w:val="24"/>
                                <w:szCs w:val="24"/>
                              </w:rPr>
                            </w:pPr>
                            <w:r w:rsidRPr="0000162A">
                              <w:rPr>
                                <w:rFonts w:ascii="Arial" w:eastAsia="Times New Roman" w:hAnsi="Arial" w:cs="Arial"/>
                                <w:color w:val="FFFFFF"/>
                                <w:sz w:val="36"/>
                                <w:szCs w:val="36"/>
                              </w:rPr>
                              <w:t>Students require concrete familiar examples to understand cybersecurity concepts prior to extension to more abstract realizations.</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12EDBE" id="_x0000_t202" coordsize="21600,21600" o:spt="202" path="m,l,21600r21600,l21600,xe">
                <v:stroke joinstyle="miter"/>
                <v:path gradientshapeok="t" o:connecttype="rect"/>
              </v:shapetype>
              <v:shape id="TextBox 7" o:spid="_x0000_s1026" type="#_x0000_t202" style="position:absolute;margin-left:0;margin-top:210.1pt;width:466.5pt;height:10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" fillcolor="#033859" strokecolor="black [3200]" strokeweight="1pt">
                <v:textbox>
                  <w:txbxContent>
                    <w:p w14:paraId="00F0BA69" w14:textId="0EFE2243" w:rsidR="004C460D" w:rsidRPr="0000162A" w:rsidRDefault="0000162A" w:rsidP="0000162A">
                      <w:pPr>
                        <w:spacing w:line="240" w:lineRule="auto"/>
                        <w:jc w:val="center"/>
                        <w:rPr>
                          <w:rFonts w:ascii="Times New Roman" w:eastAsia="Times New Roman" w:hAnsi="Times New Roman" w:cs="Times New Roman"/>
                          <w:sz w:val="24"/>
                          <w:szCs w:val="24"/>
                        </w:rPr>
                      </w:pPr>
                      <w:r w:rsidRPr="0000162A">
                        <w:rPr>
                          <w:rFonts w:ascii="Arial" w:eastAsia="Times New Roman" w:hAnsi="Arial" w:cs="Arial"/>
                          <w:color w:val="FFFFFF"/>
                          <w:sz w:val="36"/>
                          <w:szCs w:val="36"/>
                        </w:rPr>
                        <w:t>Students require concrete familiar examples to understand cybersecurity concepts prior to extension to more abstract realizations.</w:t>
                      </w:r>
                    </w:p>
                  </w:txbxContent>
                </v:textbox>
                <w10:wrap anchorx="margin"/>
              </v:shape>
            </w:pict>
          </mc:Fallback>
        </mc:AlternateContent>
      </w:r>
      <w:r w:rsidRPr="004C460D">
        <w:rPr>
          <w:noProof/>
        </w:rPr>
        <mc:AlternateContent>
          <mc:Choice Requires="wps">
            <w:drawing>
              <wp:anchor distT="0" distB="0" distL="114300" distR="114300" simplePos="0" relativeHeight="251659264" behindDoc="0" locked="0" layoutInCell="1" allowOverlap="1" wp14:anchorId="78E6FCED" wp14:editId="3548F80E">
                <wp:simplePos x="0" y="0"/>
                <wp:positionH relativeFrom="margin">
                  <wp:posOffset>0</wp:posOffset>
                </wp:positionH>
                <wp:positionV relativeFrom="paragraph">
                  <wp:posOffset>373224</wp:posOffset>
                </wp:positionV>
                <wp:extent cx="5924550" cy="2230017"/>
                <wp:effectExtent l="0" t="0" r="19050" b="1841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2230017"/>
                        </a:xfrm>
                        <a:prstGeom prst="rect">
                          <a:avLst/>
                        </a:prstGeom>
                      </wps:spPr>
                      <wps:style>
                        <a:lnRef idx="2">
                          <a:schemeClr val="dk1"/>
                        </a:lnRef>
                        <a:fillRef idx="1">
                          <a:schemeClr val="lt1"/>
                        </a:fillRef>
                        <a:effectRef idx="0">
                          <a:schemeClr val="dk1"/>
                        </a:effectRef>
                        <a:fontRef idx="minor">
                          <a:schemeClr val="dk1"/>
                        </a:fontRef>
                      </wps:style>
                      <wps:txbx>
                        <w:txbxContent>
                          <w:p w14:paraId="02397D8B" w14:textId="7C94F278" w:rsidR="0000162A" w:rsidRPr="0000162A" w:rsidRDefault="0000162A" w:rsidP="0000162A">
                            <w:pPr>
                              <w:spacing w:line="240" w:lineRule="auto"/>
                              <w:rPr>
                                <w:rFonts w:ascii="Times New Roman" w:eastAsia="Times New Roman" w:hAnsi="Times New Roman" w:cs="Times New Roman"/>
                                <w:sz w:val="24"/>
                                <w:szCs w:val="24"/>
                              </w:rPr>
                            </w:pPr>
                            <w:r w:rsidRPr="0000162A">
                              <w:rPr>
                                <w:rFonts w:ascii="Arial" w:eastAsia="Times New Roman" w:hAnsi="Arial" w:cs="Arial"/>
                                <w:b/>
                                <w:bCs/>
                                <w:color w:val="112E51"/>
                                <w:sz w:val="28"/>
                                <w:szCs w:val="28"/>
                              </w:rPr>
                              <w:t>Concrete and Interactive Cybersecurity Education (CICE) for Middle School Students</w:t>
                            </w:r>
                            <w:r w:rsidRPr="0000162A">
                              <w:rPr>
                                <w:rFonts w:ascii="Arial" w:eastAsia="Times New Roman" w:hAnsi="Arial" w:cs="Arial"/>
                                <w:b/>
                                <w:bCs/>
                                <w:color w:val="112E51"/>
                                <w:sz w:val="28"/>
                                <w:szCs w:val="28"/>
                              </w:rPr>
                              <w:br/>
                            </w:r>
                            <w:proofErr w:type="spellStart"/>
                            <w:r w:rsidRPr="0000162A">
                              <w:rPr>
                                <w:rFonts w:ascii="Arial" w:eastAsia="Times New Roman" w:hAnsi="Arial" w:cs="Arial"/>
                                <w:color w:val="112E51"/>
                              </w:rPr>
                              <w:t>Chrystalla</w:t>
                            </w:r>
                            <w:proofErr w:type="spellEnd"/>
                            <w:r w:rsidRPr="0000162A">
                              <w:rPr>
                                <w:rFonts w:ascii="Arial" w:eastAsia="Times New Roman" w:hAnsi="Arial" w:cs="Arial"/>
                                <w:color w:val="112E51"/>
                              </w:rPr>
                              <w:t xml:space="preserve"> Mouza, </w:t>
                            </w:r>
                            <w:proofErr w:type="spellStart"/>
                            <w:r w:rsidRPr="0000162A">
                              <w:rPr>
                                <w:rFonts w:ascii="Arial" w:eastAsia="Times New Roman" w:hAnsi="Arial" w:cs="Arial"/>
                                <w:color w:val="112E51"/>
                              </w:rPr>
                              <w:t>Teomara</w:t>
                            </w:r>
                            <w:proofErr w:type="spellEnd"/>
                            <w:r w:rsidRPr="0000162A">
                              <w:rPr>
                                <w:rFonts w:ascii="Arial" w:eastAsia="Times New Roman" w:hAnsi="Arial" w:cs="Arial"/>
                                <w:color w:val="112E51"/>
                              </w:rPr>
                              <w:t xml:space="preserve"> Rutherford, and Chien-Chung Shen (University of Delaware)</w:t>
                            </w:r>
                            <w:r w:rsidRPr="0000162A">
                              <w:rPr>
                                <w:rFonts w:ascii="Arial" w:eastAsia="Times New Roman" w:hAnsi="Arial" w:cs="Arial"/>
                                <w:color w:val="112E51"/>
                              </w:rPr>
                              <w:br/>
                              <w:t xml:space="preserve">Syed Ali Asif, Ray Patt </w:t>
                            </w:r>
                            <w:r>
                              <w:rPr>
                                <w:rFonts w:ascii="Arial" w:eastAsia="Times New Roman" w:hAnsi="Arial" w:cs="Arial"/>
                                <w:color w:val="112E51"/>
                              </w:rPr>
                              <w:br/>
                            </w:r>
                            <w:r w:rsidRPr="0000162A">
                              <w:rPr>
                                <w:rFonts w:ascii="Arial" w:eastAsia="Times New Roman" w:hAnsi="Arial" w:cs="Arial"/>
                                <w:color w:val="112E51"/>
                              </w:rPr>
                              <w:br/>
                              <w:t>NSF Award Number​:</w:t>
                            </w:r>
                            <w:r w:rsidRPr="0000162A">
                              <w:rPr>
                                <w:rFonts w:ascii="Arial" w:eastAsia="Times New Roman" w:hAnsi="Arial" w:cs="Arial"/>
                                <w:color w:val="112E51"/>
                              </w:rPr>
                              <w:tab/>
                              <w:t>2048874</w:t>
                            </w:r>
                            <w:r w:rsidRPr="0000162A">
                              <w:rPr>
                                <w:rFonts w:ascii="Arial" w:eastAsia="Times New Roman" w:hAnsi="Arial" w:cs="Arial"/>
                                <w:color w:val="112E51"/>
                              </w:rPr>
                              <w:tab/>
                              <w:t>Dates: 2021-2024</w:t>
                            </w:r>
                          </w:p>
                          <w:p w14:paraId="7291EB46" w14:textId="77777777" w:rsidR="0000162A" w:rsidRPr="0000162A" w:rsidRDefault="0000162A" w:rsidP="0000162A">
                            <w:pPr>
                              <w:spacing w:after="120" w:line="240" w:lineRule="auto"/>
                              <w:rPr>
                                <w:rFonts w:ascii="Times New Roman" w:eastAsia="Times New Roman" w:hAnsi="Times New Roman" w:cs="Times New Roman"/>
                                <w:sz w:val="24"/>
                                <w:szCs w:val="24"/>
                              </w:rPr>
                            </w:pPr>
                            <w:r w:rsidRPr="0000162A">
                              <w:rPr>
                                <w:rFonts w:ascii="Arial" w:eastAsia="Times New Roman" w:hAnsi="Arial" w:cs="Arial"/>
                                <w:color w:val="112E51"/>
                              </w:rPr>
                              <w:t>Project type:​ ETD</w:t>
                            </w:r>
                          </w:p>
                          <w:p w14:paraId="62FBDBF5" w14:textId="77777777" w:rsidR="0000162A" w:rsidRPr="0000162A" w:rsidRDefault="0000162A" w:rsidP="0000162A">
                            <w:pPr>
                              <w:spacing w:after="120" w:line="240" w:lineRule="auto"/>
                              <w:rPr>
                                <w:rFonts w:ascii="Times New Roman" w:eastAsia="Times New Roman" w:hAnsi="Times New Roman" w:cs="Times New Roman"/>
                                <w:sz w:val="24"/>
                                <w:szCs w:val="24"/>
                              </w:rPr>
                            </w:pPr>
                            <w:r w:rsidRPr="0000162A">
                              <w:rPr>
                                <w:rFonts w:ascii="Arial" w:eastAsia="Times New Roman" w:hAnsi="Arial" w:cs="Arial"/>
                                <w:color w:val="112E51"/>
                              </w:rPr>
                              <w:t>Project URL: https://www.eecis.udel.edu/~cshen/ITEST_CICE</w:t>
                            </w:r>
                          </w:p>
                          <w:p w14:paraId="73323CC3" w14:textId="4236B2BC" w:rsidR="0000162A" w:rsidRPr="0000162A" w:rsidRDefault="0000162A" w:rsidP="0000162A">
                            <w:pPr>
                              <w:spacing w:after="120" w:line="240" w:lineRule="auto"/>
                              <w:rPr>
                                <w:rFonts w:ascii="Times New Roman" w:eastAsia="Times New Roman" w:hAnsi="Times New Roman" w:cs="Times New Roman"/>
                                <w:sz w:val="24"/>
                                <w:szCs w:val="24"/>
                              </w:rPr>
                            </w:pPr>
                            <w:r w:rsidRPr="0000162A">
                              <w:rPr>
                                <w:rFonts w:ascii="Arial" w:eastAsia="Times New Roman" w:hAnsi="Arial" w:cs="Arial"/>
                                <w:color w:val="112E51"/>
                              </w:rPr>
                              <w:t>Project Overview: In collaboration with practitioners, learning scientists, and CS education researchers</w:t>
                            </w:r>
                            <w:r w:rsidR="00AC7CB3">
                              <w:rPr>
                                <w:rFonts w:ascii="Arial" w:eastAsia="Times New Roman" w:hAnsi="Arial" w:cs="Arial"/>
                                <w:color w:val="112E51"/>
                              </w:rPr>
                              <w:t>,</w:t>
                            </w:r>
                            <w:r w:rsidRPr="0000162A">
                              <w:rPr>
                                <w:rFonts w:ascii="Arial" w:eastAsia="Times New Roman" w:hAnsi="Arial" w:cs="Arial"/>
                                <w:color w:val="112E51"/>
                              </w:rPr>
                              <w:t xml:space="preserve"> we develop a series of Mixed Reality games to teach expert-identified, important cybersecurity concepts to middle schoolers. </w:t>
                            </w:r>
                          </w:p>
                          <w:p w14:paraId="69520138" w14:textId="77777777" w:rsidR="0000162A" w:rsidRPr="0000162A" w:rsidRDefault="0000162A" w:rsidP="0000162A">
                            <w:pPr>
                              <w:spacing w:after="0" w:line="240" w:lineRule="auto"/>
                              <w:rPr>
                                <w:rFonts w:ascii="Times New Roman" w:eastAsia="Times New Roman" w:hAnsi="Times New Roman" w:cs="Times New Roman"/>
                                <w:sz w:val="24"/>
                                <w:szCs w:val="24"/>
                              </w:rPr>
                            </w:pPr>
                          </w:p>
                          <w:p w14:paraId="397C7FEB" w14:textId="77777777" w:rsidR="00412559" w:rsidRPr="004C460D" w:rsidRDefault="00412559" w:rsidP="004C460D">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78E6FCED" id="_x0000_t202" coordsize="21600,21600" o:spt="202" path="m,l,21600r21600,l21600,xe">
                <v:stroke joinstyle="miter"/>
                <v:path gradientshapeok="t" o:connecttype="rect"/>
              </v:shapetype>
              <v:shape id="_x0000_s1027" type="#_x0000_t202" style="position:absolute;margin-left:0;margin-top:29.4pt;width:466.5pt;height:1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" fillcolor="white [3201]" strokecolor="black [3200]" strokeweight="1pt">
                <v:textbox>
                  <w:txbxContent>
                    <w:p w14:paraId="02397D8B" w14:textId="7C94F278" w:rsidR="0000162A" w:rsidRPr="0000162A" w:rsidRDefault="0000162A" w:rsidP="0000162A">
                      <w:pPr>
                        <w:spacing w:line="240" w:lineRule="auto"/>
                        <w:rPr>
                          <w:rFonts w:ascii="Times New Roman" w:eastAsia="Times New Roman" w:hAnsi="Times New Roman" w:cs="Times New Roman"/>
                          <w:sz w:val="24"/>
                          <w:szCs w:val="24"/>
                        </w:rPr>
                      </w:pPr>
                      <w:r w:rsidRPr="0000162A">
                        <w:rPr>
                          <w:rFonts w:ascii="Arial" w:eastAsia="Times New Roman" w:hAnsi="Arial" w:cs="Arial"/>
                          <w:b/>
                          <w:bCs/>
                          <w:color w:val="112E51"/>
                          <w:sz w:val="28"/>
                          <w:szCs w:val="28"/>
                        </w:rPr>
                        <w:t>Concrete and Interactive Cybersecurity Education (CICE) for Middle School Students</w:t>
                      </w:r>
                      <w:r w:rsidRPr="0000162A">
                        <w:rPr>
                          <w:rFonts w:ascii="Arial" w:eastAsia="Times New Roman" w:hAnsi="Arial" w:cs="Arial"/>
                          <w:b/>
                          <w:bCs/>
                          <w:color w:val="112E51"/>
                          <w:sz w:val="28"/>
                          <w:szCs w:val="28"/>
                        </w:rPr>
                        <w:br/>
                      </w:r>
                      <w:proofErr w:type="spellStart"/>
                      <w:r w:rsidRPr="0000162A">
                        <w:rPr>
                          <w:rFonts w:ascii="Arial" w:eastAsia="Times New Roman" w:hAnsi="Arial" w:cs="Arial"/>
                          <w:color w:val="112E51"/>
                        </w:rPr>
                        <w:t>Chrystalla</w:t>
                      </w:r>
                      <w:proofErr w:type="spellEnd"/>
                      <w:r w:rsidRPr="0000162A">
                        <w:rPr>
                          <w:rFonts w:ascii="Arial" w:eastAsia="Times New Roman" w:hAnsi="Arial" w:cs="Arial"/>
                          <w:color w:val="112E51"/>
                        </w:rPr>
                        <w:t xml:space="preserve"> Mouza, </w:t>
                      </w:r>
                      <w:proofErr w:type="spellStart"/>
                      <w:r w:rsidRPr="0000162A">
                        <w:rPr>
                          <w:rFonts w:ascii="Arial" w:eastAsia="Times New Roman" w:hAnsi="Arial" w:cs="Arial"/>
                          <w:color w:val="112E51"/>
                        </w:rPr>
                        <w:t>Teomara</w:t>
                      </w:r>
                      <w:proofErr w:type="spellEnd"/>
                      <w:r w:rsidRPr="0000162A">
                        <w:rPr>
                          <w:rFonts w:ascii="Arial" w:eastAsia="Times New Roman" w:hAnsi="Arial" w:cs="Arial"/>
                          <w:color w:val="112E51"/>
                        </w:rPr>
                        <w:t xml:space="preserve"> Rutherford, and Chien-Chung Shen (University of Delaware)</w:t>
                      </w:r>
                      <w:r w:rsidRPr="0000162A">
                        <w:rPr>
                          <w:rFonts w:ascii="Arial" w:eastAsia="Times New Roman" w:hAnsi="Arial" w:cs="Arial"/>
                          <w:color w:val="112E51"/>
                        </w:rPr>
                        <w:br/>
                        <w:t xml:space="preserve">Syed Ali Asif, Ray Patt </w:t>
                      </w:r>
                      <w:r>
                        <w:rPr>
                          <w:rFonts w:ascii="Arial" w:eastAsia="Times New Roman" w:hAnsi="Arial" w:cs="Arial"/>
                          <w:color w:val="112E51"/>
                        </w:rPr>
                        <w:br/>
                      </w:r>
                      <w:r w:rsidRPr="0000162A">
                        <w:rPr>
                          <w:rFonts w:ascii="Arial" w:eastAsia="Times New Roman" w:hAnsi="Arial" w:cs="Arial"/>
                          <w:color w:val="112E51"/>
                        </w:rPr>
                        <w:br/>
                        <w:t>NSF Award Number​:</w:t>
                      </w:r>
                      <w:r w:rsidRPr="0000162A">
                        <w:rPr>
                          <w:rFonts w:ascii="Arial" w:eastAsia="Times New Roman" w:hAnsi="Arial" w:cs="Arial"/>
                          <w:color w:val="112E51"/>
                        </w:rPr>
                        <w:tab/>
                        <w:t>2048874</w:t>
                      </w:r>
                      <w:r w:rsidRPr="0000162A">
                        <w:rPr>
                          <w:rFonts w:ascii="Arial" w:eastAsia="Times New Roman" w:hAnsi="Arial" w:cs="Arial"/>
                          <w:color w:val="112E51"/>
                        </w:rPr>
                        <w:tab/>
                        <w:t>Dates: 2021-2024</w:t>
                      </w:r>
                    </w:p>
                    <w:p w14:paraId="7291EB46" w14:textId="77777777" w:rsidR="0000162A" w:rsidRPr="0000162A" w:rsidRDefault="0000162A" w:rsidP="0000162A">
                      <w:pPr>
                        <w:spacing w:after="120" w:line="240" w:lineRule="auto"/>
                        <w:rPr>
                          <w:rFonts w:ascii="Times New Roman" w:eastAsia="Times New Roman" w:hAnsi="Times New Roman" w:cs="Times New Roman"/>
                          <w:sz w:val="24"/>
                          <w:szCs w:val="24"/>
                        </w:rPr>
                      </w:pPr>
                      <w:r w:rsidRPr="0000162A">
                        <w:rPr>
                          <w:rFonts w:ascii="Arial" w:eastAsia="Times New Roman" w:hAnsi="Arial" w:cs="Arial"/>
                          <w:color w:val="112E51"/>
                        </w:rPr>
                        <w:t>Project type:​ ETD</w:t>
                      </w:r>
                    </w:p>
                    <w:p w14:paraId="62FBDBF5" w14:textId="77777777" w:rsidR="0000162A" w:rsidRPr="0000162A" w:rsidRDefault="0000162A" w:rsidP="0000162A">
                      <w:pPr>
                        <w:spacing w:after="120" w:line="240" w:lineRule="auto"/>
                        <w:rPr>
                          <w:rFonts w:ascii="Times New Roman" w:eastAsia="Times New Roman" w:hAnsi="Times New Roman" w:cs="Times New Roman"/>
                          <w:sz w:val="24"/>
                          <w:szCs w:val="24"/>
                        </w:rPr>
                      </w:pPr>
                      <w:r w:rsidRPr="0000162A">
                        <w:rPr>
                          <w:rFonts w:ascii="Arial" w:eastAsia="Times New Roman" w:hAnsi="Arial" w:cs="Arial"/>
                          <w:color w:val="112E51"/>
                        </w:rPr>
                        <w:t>Project URL: https://www.eecis.udel.edu/~cshen/ITEST_CICE</w:t>
                      </w:r>
                    </w:p>
                    <w:p w14:paraId="73323CC3" w14:textId="4236B2BC" w:rsidR="0000162A" w:rsidRPr="0000162A" w:rsidRDefault="0000162A" w:rsidP="0000162A">
                      <w:pPr>
                        <w:spacing w:after="120" w:line="240" w:lineRule="auto"/>
                        <w:rPr>
                          <w:rFonts w:ascii="Times New Roman" w:eastAsia="Times New Roman" w:hAnsi="Times New Roman" w:cs="Times New Roman"/>
                          <w:sz w:val="24"/>
                          <w:szCs w:val="24"/>
                        </w:rPr>
                      </w:pPr>
                      <w:r w:rsidRPr="0000162A">
                        <w:rPr>
                          <w:rFonts w:ascii="Arial" w:eastAsia="Times New Roman" w:hAnsi="Arial" w:cs="Arial"/>
                          <w:color w:val="112E51"/>
                        </w:rPr>
                        <w:t>Project Overview: In collaboration with practitioners, learning scientists, and CS education researchers</w:t>
                      </w:r>
                      <w:r w:rsidR="00AC7CB3">
                        <w:rPr>
                          <w:rFonts w:ascii="Arial" w:eastAsia="Times New Roman" w:hAnsi="Arial" w:cs="Arial"/>
                          <w:color w:val="112E51"/>
                        </w:rPr>
                        <w:t>,</w:t>
                      </w:r>
                      <w:r w:rsidRPr="0000162A">
                        <w:rPr>
                          <w:rFonts w:ascii="Arial" w:eastAsia="Times New Roman" w:hAnsi="Arial" w:cs="Arial"/>
                          <w:color w:val="112E51"/>
                        </w:rPr>
                        <w:t xml:space="preserve"> we develop a series of Mixed Reality games to teach expert-identified, important cybersecurity concepts to middle schoolers. </w:t>
                      </w:r>
                    </w:p>
                    <w:p w14:paraId="69520138" w14:textId="77777777" w:rsidR="0000162A" w:rsidRPr="0000162A" w:rsidRDefault="0000162A" w:rsidP="0000162A">
                      <w:pPr>
                        <w:spacing w:after="0" w:line="240" w:lineRule="auto"/>
                        <w:rPr>
                          <w:rFonts w:ascii="Times New Roman" w:eastAsia="Times New Roman" w:hAnsi="Times New Roman" w:cs="Times New Roman"/>
                          <w:sz w:val="24"/>
                          <w:szCs w:val="24"/>
                        </w:rPr>
                      </w:pPr>
                    </w:p>
                    <w:p w14:paraId="397C7FEB" w14:textId="77777777" w:rsidR="00412559" w:rsidRPr="004C460D" w:rsidRDefault="00412559" w:rsidP="004C460D">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1E869B84">
                <wp:simplePos x="0" y="0"/>
                <wp:positionH relativeFrom="margin">
                  <wp:posOffset>0</wp:posOffset>
                </wp:positionH>
                <wp:positionV relativeFrom="paragraph">
                  <wp:posOffset>7049770</wp:posOffset>
                </wp:positionV>
                <wp:extent cx="5924550" cy="1371600"/>
                <wp:effectExtent l="0" t="0" r="19050" b="1270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2D08C69C" w14:textId="77777777" w:rsidR="0000162A" w:rsidRPr="0000162A" w:rsidRDefault="0000162A" w:rsidP="0000162A">
                            <w:pPr>
                              <w:spacing w:line="240" w:lineRule="auto"/>
                              <w:rPr>
                                <w:rFonts w:ascii="Times New Roman" w:eastAsia="Times New Roman" w:hAnsi="Times New Roman" w:cs="Times New Roman"/>
                                <w:sz w:val="24"/>
                                <w:szCs w:val="24"/>
                              </w:rPr>
                            </w:pPr>
                            <w:r w:rsidRPr="0000162A">
                              <w:rPr>
                                <w:rFonts w:ascii="Arial" w:eastAsia="Times New Roman" w:hAnsi="Arial" w:cs="Arial"/>
                                <w:b/>
                                <w:bCs/>
                                <w:color w:val="046B99"/>
                                <w:sz w:val="24"/>
                                <w:szCs w:val="24"/>
                              </w:rPr>
                              <w:t>New Challenges &amp; Next Steps</w:t>
                            </w:r>
                          </w:p>
                          <w:p w14:paraId="44B8163A" w14:textId="77777777" w:rsidR="0000162A" w:rsidRPr="0000162A" w:rsidRDefault="0000162A" w:rsidP="0000162A">
                            <w:pPr>
                              <w:spacing w:line="240" w:lineRule="auto"/>
                              <w:jc w:val="both"/>
                              <w:rPr>
                                <w:rFonts w:ascii="Times New Roman" w:eastAsia="Times New Roman" w:hAnsi="Times New Roman" w:cs="Times New Roman"/>
                                <w:sz w:val="24"/>
                                <w:szCs w:val="24"/>
                              </w:rPr>
                            </w:pPr>
                            <w:r w:rsidRPr="0000162A">
                              <w:rPr>
                                <w:rFonts w:ascii="Arial" w:eastAsia="Times New Roman" w:hAnsi="Arial" w:cs="Arial"/>
                                <w:color w:val="112E51"/>
                              </w:rPr>
                              <w:t xml:space="preserve">Through the process, the question of the benefit of Mixed Reality and what a Mixed Reality game entails arose. Through collaboration with </w:t>
                            </w:r>
                            <w:proofErr w:type="gramStart"/>
                            <w:r w:rsidRPr="0000162A">
                              <w:rPr>
                                <w:rFonts w:ascii="Arial" w:eastAsia="Times New Roman" w:hAnsi="Arial" w:cs="Arial"/>
                                <w:color w:val="112E51"/>
                              </w:rPr>
                              <w:t>teachers</w:t>
                            </w:r>
                            <w:proofErr w:type="gramEnd"/>
                            <w:r w:rsidRPr="0000162A">
                              <w:rPr>
                                <w:rFonts w:ascii="Arial" w:eastAsia="Times New Roman" w:hAnsi="Arial" w:cs="Arial"/>
                                <w:color w:val="112E51"/>
                              </w:rPr>
                              <w:t xml:space="preserve"> we’ve begun to understand this question better and how to design mixed reality games for a diverse population of adolescents. In the year ahead, we will be piloting our first game with students and developing another with teachers. </w:t>
                            </w:r>
                          </w:p>
                          <w:p w14:paraId="65399AD1" w14:textId="77777777" w:rsidR="0000162A" w:rsidRPr="0000162A" w:rsidRDefault="0000162A" w:rsidP="0000162A">
                            <w:pPr>
                              <w:spacing w:after="0" w:line="240" w:lineRule="auto"/>
                              <w:rPr>
                                <w:rFonts w:ascii="Times New Roman" w:eastAsia="Times New Roman" w:hAnsi="Times New Roman" w:cs="Times New Roman"/>
                                <w:sz w:val="24"/>
                                <w:szCs w:val="24"/>
                              </w:rPr>
                            </w:pPr>
                          </w:p>
                          <w:p w14:paraId="1D79B9A1" w14:textId="77777777" w:rsidR="00412559" w:rsidRPr="004C460D" w:rsidRDefault="00412559" w:rsidP="00412559">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6D21FB" id="_x0000_s1028" type="#_x0000_t202" style="position:absolute;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OgZ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" fillcolor="#e6ebee" strokecolor="#e6ebee" strokeweight="1pt">
                <v:textbox>
                  <w:txbxContent>
                    <w:p w14:paraId="2D08C69C" w14:textId="77777777" w:rsidR="0000162A" w:rsidRPr="0000162A" w:rsidRDefault="0000162A" w:rsidP="0000162A">
                      <w:pPr>
                        <w:spacing w:line="240" w:lineRule="auto"/>
                        <w:rPr>
                          <w:rFonts w:ascii="Times New Roman" w:eastAsia="Times New Roman" w:hAnsi="Times New Roman" w:cs="Times New Roman"/>
                          <w:sz w:val="24"/>
                          <w:szCs w:val="24"/>
                        </w:rPr>
                      </w:pPr>
                      <w:r w:rsidRPr="0000162A">
                        <w:rPr>
                          <w:rFonts w:ascii="Arial" w:eastAsia="Times New Roman" w:hAnsi="Arial" w:cs="Arial"/>
                          <w:b/>
                          <w:bCs/>
                          <w:color w:val="046B99"/>
                          <w:sz w:val="24"/>
                          <w:szCs w:val="24"/>
                        </w:rPr>
                        <w:t>New Challenges &amp; Next Steps</w:t>
                      </w:r>
                    </w:p>
                    <w:p w14:paraId="44B8163A" w14:textId="77777777" w:rsidR="0000162A" w:rsidRPr="0000162A" w:rsidRDefault="0000162A" w:rsidP="0000162A">
                      <w:pPr>
                        <w:spacing w:line="240" w:lineRule="auto"/>
                        <w:jc w:val="both"/>
                        <w:rPr>
                          <w:rFonts w:ascii="Times New Roman" w:eastAsia="Times New Roman" w:hAnsi="Times New Roman" w:cs="Times New Roman"/>
                          <w:sz w:val="24"/>
                          <w:szCs w:val="24"/>
                        </w:rPr>
                      </w:pPr>
                      <w:r w:rsidRPr="0000162A">
                        <w:rPr>
                          <w:rFonts w:ascii="Arial" w:eastAsia="Times New Roman" w:hAnsi="Arial" w:cs="Arial"/>
                          <w:color w:val="112E51"/>
                        </w:rPr>
                        <w:t xml:space="preserve">Through the process, the question of the benefit of Mixed Reality and what a Mixed Reality game entails arose. Through collaboration with </w:t>
                      </w:r>
                      <w:proofErr w:type="gramStart"/>
                      <w:r w:rsidRPr="0000162A">
                        <w:rPr>
                          <w:rFonts w:ascii="Arial" w:eastAsia="Times New Roman" w:hAnsi="Arial" w:cs="Arial"/>
                          <w:color w:val="112E51"/>
                        </w:rPr>
                        <w:t>teachers</w:t>
                      </w:r>
                      <w:proofErr w:type="gramEnd"/>
                      <w:r w:rsidRPr="0000162A">
                        <w:rPr>
                          <w:rFonts w:ascii="Arial" w:eastAsia="Times New Roman" w:hAnsi="Arial" w:cs="Arial"/>
                          <w:color w:val="112E51"/>
                        </w:rPr>
                        <w:t xml:space="preserve"> we’ve begun to understand this question better and how to design mixed reality games for a diverse population of adolescents. In the year ahead, we will be piloting our first game with students and developing another with teachers. </w:t>
                      </w:r>
                    </w:p>
                    <w:p w14:paraId="65399AD1" w14:textId="77777777" w:rsidR="0000162A" w:rsidRPr="0000162A" w:rsidRDefault="0000162A" w:rsidP="0000162A">
                      <w:pPr>
                        <w:spacing w:after="0" w:line="240" w:lineRule="auto"/>
                        <w:rPr>
                          <w:rFonts w:ascii="Times New Roman" w:eastAsia="Times New Roman" w:hAnsi="Times New Roman" w:cs="Times New Roman"/>
                          <w:sz w:val="24"/>
                          <w:szCs w:val="24"/>
                        </w:rPr>
                      </w:pPr>
                    </w:p>
                    <w:p w14:paraId="1D79B9A1" w14:textId="77777777" w:rsidR="00412559" w:rsidRPr="004C460D" w:rsidRDefault="00412559" w:rsidP="00412559">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42D43F5" w14:textId="77777777" w:rsidR="0000162A" w:rsidRPr="0000162A" w:rsidRDefault="0000162A" w:rsidP="0000162A">
                            <w:pPr>
                              <w:spacing w:line="240" w:lineRule="auto"/>
                              <w:rPr>
                                <w:rFonts w:ascii="Times New Roman" w:eastAsia="Times New Roman" w:hAnsi="Times New Roman" w:cs="Times New Roman"/>
                                <w:sz w:val="24"/>
                                <w:szCs w:val="24"/>
                              </w:rPr>
                            </w:pPr>
                            <w:r w:rsidRPr="0000162A">
                              <w:rPr>
                                <w:rFonts w:ascii="Arial" w:eastAsia="Times New Roman" w:hAnsi="Arial" w:cs="Arial"/>
                                <w:b/>
                                <w:bCs/>
                                <w:color w:val="046B99"/>
                                <w:sz w:val="24"/>
                                <w:szCs w:val="24"/>
                              </w:rPr>
                              <w:t>Equity</w:t>
                            </w:r>
                          </w:p>
                          <w:p w14:paraId="1794EA2B" w14:textId="77777777" w:rsidR="0000162A" w:rsidRPr="0000162A" w:rsidRDefault="0000162A" w:rsidP="0000162A">
                            <w:pPr>
                              <w:spacing w:line="240" w:lineRule="auto"/>
                              <w:jc w:val="both"/>
                              <w:rPr>
                                <w:rFonts w:ascii="Times New Roman" w:eastAsia="Times New Roman" w:hAnsi="Times New Roman" w:cs="Times New Roman"/>
                                <w:sz w:val="24"/>
                                <w:szCs w:val="24"/>
                              </w:rPr>
                            </w:pPr>
                            <w:r w:rsidRPr="0000162A">
                              <w:rPr>
                                <w:rFonts w:ascii="Arial" w:eastAsia="Times New Roman" w:hAnsi="Arial" w:cs="Arial"/>
                                <w:color w:val="033859"/>
                              </w:rPr>
                              <w:t>We have incorporated teachers’ opinions throughout the process of our application develop; as our application is implemented, it will be piloted with a diverse student population. Further, we have designed our games to allow group play on a single tablet to increase accessibility across classrooms. Finally, our plan to include multiple representations of concepts at each game level makes this concept approachable to students with varying interests.</w:t>
                            </w:r>
                          </w:p>
                          <w:p w14:paraId="46E83722" w14:textId="77777777" w:rsidR="0000162A" w:rsidRPr="0000162A" w:rsidRDefault="0000162A" w:rsidP="0000162A">
                            <w:pPr>
                              <w:spacing w:after="0" w:line="240" w:lineRule="auto"/>
                              <w:rPr>
                                <w:rFonts w:ascii="Times New Roman" w:eastAsia="Times New Roman" w:hAnsi="Times New Roman" w:cs="Times New Roman"/>
                                <w:sz w:val="24"/>
                                <w:szCs w:val="24"/>
                              </w:rPr>
                            </w:pPr>
                          </w:p>
                          <w:p w14:paraId="5335E981" w14:textId="10EF3768" w:rsidR="00412559" w:rsidRPr="004C460D" w:rsidRDefault="00412559" w:rsidP="00412559">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D468C0" id="_x0000_s1029"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" fillcolor="#e6ebee" strokecolor="#e6ebee" strokeweight="1pt">
                <v:textbox>
                  <w:txbxContent>
                    <w:p w14:paraId="442D43F5" w14:textId="77777777" w:rsidR="0000162A" w:rsidRPr="0000162A" w:rsidRDefault="0000162A" w:rsidP="0000162A">
                      <w:pPr>
                        <w:spacing w:line="240" w:lineRule="auto"/>
                        <w:rPr>
                          <w:rFonts w:ascii="Times New Roman" w:eastAsia="Times New Roman" w:hAnsi="Times New Roman" w:cs="Times New Roman"/>
                          <w:sz w:val="24"/>
                          <w:szCs w:val="24"/>
                        </w:rPr>
                      </w:pPr>
                      <w:r w:rsidRPr="0000162A">
                        <w:rPr>
                          <w:rFonts w:ascii="Arial" w:eastAsia="Times New Roman" w:hAnsi="Arial" w:cs="Arial"/>
                          <w:b/>
                          <w:bCs/>
                          <w:color w:val="046B99"/>
                          <w:sz w:val="24"/>
                          <w:szCs w:val="24"/>
                        </w:rPr>
                        <w:t>Equity</w:t>
                      </w:r>
                    </w:p>
                    <w:p w14:paraId="1794EA2B" w14:textId="77777777" w:rsidR="0000162A" w:rsidRPr="0000162A" w:rsidRDefault="0000162A" w:rsidP="0000162A">
                      <w:pPr>
                        <w:spacing w:line="240" w:lineRule="auto"/>
                        <w:jc w:val="both"/>
                        <w:rPr>
                          <w:rFonts w:ascii="Times New Roman" w:eastAsia="Times New Roman" w:hAnsi="Times New Roman" w:cs="Times New Roman"/>
                          <w:sz w:val="24"/>
                          <w:szCs w:val="24"/>
                        </w:rPr>
                      </w:pPr>
                      <w:r w:rsidRPr="0000162A">
                        <w:rPr>
                          <w:rFonts w:ascii="Arial" w:eastAsia="Times New Roman" w:hAnsi="Arial" w:cs="Arial"/>
                          <w:color w:val="033859"/>
                        </w:rPr>
                        <w:t>We have incorporated teachers’ opinions throughout the process of our application develop; as our application is implemented, it will be piloted with a diverse student population. Further, we have designed our games to allow group play on a single tablet to increase accessibility across classrooms. Finally, our plan to include multiple representations of concepts at each game level makes this concept approachable to students with varying interests.</w:t>
                      </w:r>
                    </w:p>
                    <w:p w14:paraId="46E83722" w14:textId="77777777" w:rsidR="0000162A" w:rsidRPr="0000162A" w:rsidRDefault="0000162A" w:rsidP="0000162A">
                      <w:pPr>
                        <w:spacing w:after="0" w:line="240" w:lineRule="auto"/>
                        <w:rPr>
                          <w:rFonts w:ascii="Times New Roman" w:eastAsia="Times New Roman" w:hAnsi="Times New Roman" w:cs="Times New Roman"/>
                          <w:sz w:val="24"/>
                          <w:szCs w:val="24"/>
                        </w:rPr>
                      </w:pPr>
                    </w:p>
                    <w:p w14:paraId="5335E981" w14:textId="10EF3768" w:rsidR="00412559" w:rsidRPr="004C460D" w:rsidRDefault="00412559" w:rsidP="00412559">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127783D4">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05571CA" w14:textId="77777777" w:rsidR="0000162A" w:rsidRPr="0000162A" w:rsidRDefault="0000162A" w:rsidP="0000162A">
                            <w:pPr>
                              <w:spacing w:line="240" w:lineRule="auto"/>
                              <w:rPr>
                                <w:rFonts w:ascii="Times New Roman" w:eastAsia="Times New Roman" w:hAnsi="Times New Roman" w:cs="Times New Roman"/>
                                <w:sz w:val="24"/>
                                <w:szCs w:val="24"/>
                              </w:rPr>
                            </w:pPr>
                            <w:r w:rsidRPr="0000162A">
                              <w:rPr>
                                <w:rFonts w:ascii="Arial" w:eastAsia="Times New Roman" w:hAnsi="Arial" w:cs="Arial"/>
                                <w:b/>
                                <w:bCs/>
                                <w:color w:val="046B99"/>
                                <w:sz w:val="24"/>
                                <w:szCs w:val="24"/>
                              </w:rPr>
                              <w:t>Lessons Learned &amp; Insights Gained</w:t>
                            </w:r>
                          </w:p>
                          <w:p w14:paraId="58FB1D89" w14:textId="77777777" w:rsidR="0000162A" w:rsidRPr="0000162A" w:rsidRDefault="0000162A" w:rsidP="0000162A">
                            <w:pPr>
                              <w:spacing w:line="240" w:lineRule="auto"/>
                              <w:jc w:val="both"/>
                              <w:rPr>
                                <w:rFonts w:ascii="Times New Roman" w:eastAsia="Times New Roman" w:hAnsi="Times New Roman" w:cs="Times New Roman"/>
                                <w:sz w:val="24"/>
                                <w:szCs w:val="24"/>
                              </w:rPr>
                            </w:pPr>
                            <w:r w:rsidRPr="0000162A">
                              <w:rPr>
                                <w:rFonts w:ascii="Arial" w:eastAsia="Times New Roman" w:hAnsi="Arial" w:cs="Arial"/>
                                <w:color w:val="112E51"/>
                              </w:rPr>
                              <w:t>Through meeting with teachers across Delaware, we’ve learned what they feel is valued and needed by their students. These teachers identified that students require concrete examples (e.g., attacking monsters) prior to abstract concepts (e.g., file types). Identifying mixed reality components for teaching cybersecurity was challenging; the research/practice partnership design team is still in the process of identifying the best ways to incorporate these elements.</w:t>
                            </w:r>
                          </w:p>
                          <w:p w14:paraId="34A8F1BA" w14:textId="77777777" w:rsidR="0000162A" w:rsidRPr="0000162A" w:rsidRDefault="0000162A" w:rsidP="0000162A">
                            <w:pPr>
                              <w:spacing w:after="0" w:line="240" w:lineRule="auto"/>
                              <w:rPr>
                                <w:rFonts w:ascii="Times New Roman" w:eastAsia="Times New Roman" w:hAnsi="Times New Roman" w:cs="Times New Roman"/>
                                <w:sz w:val="24"/>
                                <w:szCs w:val="24"/>
                              </w:rPr>
                            </w:pPr>
                          </w:p>
                          <w:p w14:paraId="5CFBEE46" w14:textId="77777777" w:rsidR="00CB7DE4" w:rsidRPr="004C460D" w:rsidRDefault="00CB7DE4" w:rsidP="00CB7DE4">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35F9F9" id="_x0000_s1030"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SBI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" fillcolor="#e6ebee" strokecolor="#e6ebee" strokeweight="1pt">
                <v:textbox>
                  <w:txbxContent>
                    <w:p w14:paraId="305571CA" w14:textId="77777777" w:rsidR="0000162A" w:rsidRPr="0000162A" w:rsidRDefault="0000162A" w:rsidP="0000162A">
                      <w:pPr>
                        <w:spacing w:line="240" w:lineRule="auto"/>
                        <w:rPr>
                          <w:rFonts w:ascii="Times New Roman" w:eastAsia="Times New Roman" w:hAnsi="Times New Roman" w:cs="Times New Roman"/>
                          <w:sz w:val="24"/>
                          <w:szCs w:val="24"/>
                        </w:rPr>
                      </w:pPr>
                      <w:r w:rsidRPr="0000162A">
                        <w:rPr>
                          <w:rFonts w:ascii="Arial" w:eastAsia="Times New Roman" w:hAnsi="Arial" w:cs="Arial"/>
                          <w:b/>
                          <w:bCs/>
                          <w:color w:val="046B99"/>
                          <w:sz w:val="24"/>
                          <w:szCs w:val="24"/>
                        </w:rPr>
                        <w:t>Lessons Learned &amp; Insights Gained</w:t>
                      </w:r>
                    </w:p>
                    <w:p w14:paraId="58FB1D89" w14:textId="77777777" w:rsidR="0000162A" w:rsidRPr="0000162A" w:rsidRDefault="0000162A" w:rsidP="0000162A">
                      <w:pPr>
                        <w:spacing w:line="240" w:lineRule="auto"/>
                        <w:jc w:val="both"/>
                        <w:rPr>
                          <w:rFonts w:ascii="Times New Roman" w:eastAsia="Times New Roman" w:hAnsi="Times New Roman" w:cs="Times New Roman"/>
                          <w:sz w:val="24"/>
                          <w:szCs w:val="24"/>
                        </w:rPr>
                      </w:pPr>
                      <w:r w:rsidRPr="0000162A">
                        <w:rPr>
                          <w:rFonts w:ascii="Arial" w:eastAsia="Times New Roman" w:hAnsi="Arial" w:cs="Arial"/>
                          <w:color w:val="112E51"/>
                        </w:rPr>
                        <w:t>Through meeting with teachers across Delaware, we’ve learned what they feel is valued and needed by their students. These teachers identified that students require concrete examples (e.g., attacking monsters) prior to abstract concepts (e.g., file types). Identifying mixed reality components for teaching cybersecurity was challenging; the research/practice partnership design team is still in the process of identifying the best ways to incorporate these elements.</w:t>
                      </w:r>
                    </w:p>
                    <w:p w14:paraId="34A8F1BA" w14:textId="77777777" w:rsidR="0000162A" w:rsidRPr="0000162A" w:rsidRDefault="0000162A" w:rsidP="0000162A">
                      <w:pPr>
                        <w:spacing w:after="0" w:line="240" w:lineRule="auto"/>
                        <w:rPr>
                          <w:rFonts w:ascii="Times New Roman" w:eastAsia="Times New Roman" w:hAnsi="Times New Roman" w:cs="Times New Roman"/>
                          <w:sz w:val="24"/>
                          <w:szCs w:val="24"/>
                        </w:rPr>
                      </w:pPr>
                    </w:p>
                    <w:p w14:paraId="5CFBEE46" w14:textId="77777777" w:rsidR="00CB7DE4" w:rsidRPr="004C460D" w:rsidRDefault="00CB7DE4" w:rsidP="00CB7DE4">
                      <w:pPr>
                        <w:textAlignment w:val="baseline"/>
                        <w:rPr>
                          <w:rFonts w:ascii="Arial" w:hAnsi="Arial"/>
                          <w:color w:val="112E51"/>
                          <w:kern w:val="24"/>
                          <w:sz w:val="24"/>
                          <w:szCs w:val="24"/>
                        </w:rPr>
                      </w:pPr>
                    </w:p>
                  </w:txbxContent>
                </v:textbox>
                <w10:wrap anchorx="margin"/>
              </v:shape>
            </w:pict>
          </mc:Fallback>
        </mc:AlternateContent>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0162A"/>
    <w:rsid w:val="000A07BA"/>
    <w:rsid w:val="001110E0"/>
    <w:rsid w:val="00300CF7"/>
    <w:rsid w:val="00412559"/>
    <w:rsid w:val="004C460D"/>
    <w:rsid w:val="007259D2"/>
    <w:rsid w:val="00AC7CB3"/>
    <w:rsid w:val="00CB7D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258294545">
      <w:bodyDiv w:val="1"/>
      <w:marLeft w:val="0"/>
      <w:marRight w:val="0"/>
      <w:marTop w:val="0"/>
      <w:marBottom w:val="0"/>
      <w:divBdr>
        <w:top w:val="none" w:sz="0" w:space="0" w:color="auto"/>
        <w:left w:val="none" w:sz="0" w:space="0" w:color="auto"/>
        <w:bottom w:val="none" w:sz="0" w:space="0" w:color="auto"/>
        <w:right w:val="none" w:sz="0" w:space="0" w:color="auto"/>
      </w:divBdr>
    </w:div>
    <w:div w:id="462160940">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703483030">
      <w:bodyDiv w:val="1"/>
      <w:marLeft w:val="0"/>
      <w:marRight w:val="0"/>
      <w:marTop w:val="0"/>
      <w:marBottom w:val="0"/>
      <w:divBdr>
        <w:top w:val="none" w:sz="0" w:space="0" w:color="auto"/>
        <w:left w:val="none" w:sz="0" w:space="0" w:color="auto"/>
        <w:bottom w:val="none" w:sz="0" w:space="0" w:color="auto"/>
        <w:right w:val="none" w:sz="0" w:space="0" w:color="auto"/>
      </w:divBdr>
    </w:div>
    <w:div w:id="730739692">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17662416">
      <w:bodyDiv w:val="1"/>
      <w:marLeft w:val="0"/>
      <w:marRight w:val="0"/>
      <w:marTop w:val="0"/>
      <w:marBottom w:val="0"/>
      <w:divBdr>
        <w:top w:val="none" w:sz="0" w:space="0" w:color="auto"/>
        <w:left w:val="none" w:sz="0" w:space="0" w:color="auto"/>
        <w:bottom w:val="none" w:sz="0" w:space="0" w:color="auto"/>
        <w:right w:val="none" w:sz="0" w:space="0" w:color="auto"/>
      </w:divBdr>
    </w:div>
    <w:div w:id="1051147691">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394154213">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 w:id="19738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2.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customXml/itemProps3.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Shen, Chien-Chung</cp:lastModifiedBy>
  <cp:revision>3</cp:revision>
  <dcterms:created xsi:type="dcterms:W3CDTF">2022-10-27T14:18:00Z</dcterms:created>
  <dcterms:modified xsi:type="dcterms:W3CDTF">2022-10-31T20:07:00Z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