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44960" w14:textId="5D28B312" w:rsidR="00017A49" w:rsidRDefault="00017A49" w:rsidP="005A5DB4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5A5DB4">
        <w:rPr>
          <w:b/>
          <w:bCs/>
          <w:noProof/>
        </w:rPr>
        <w:drawing>
          <wp:anchor distT="0" distB="0" distL="114300" distR="114300" simplePos="0" relativeHeight="251672576" behindDoc="0" locked="0" layoutInCell="1" allowOverlap="1" wp14:anchorId="033EEDC3" wp14:editId="1FFADAC6">
            <wp:simplePos x="0" y="0"/>
            <wp:positionH relativeFrom="margin">
              <wp:posOffset>953770</wp:posOffset>
            </wp:positionH>
            <wp:positionV relativeFrom="paragraph">
              <wp:posOffset>-200660</wp:posOffset>
            </wp:positionV>
            <wp:extent cx="640080" cy="640080"/>
            <wp:effectExtent l="0" t="0" r="0" b="0"/>
            <wp:wrapNone/>
            <wp:docPr id="11" name="Picture 10" descr="NSF Logo">
              <a:extLst xmlns:a="http://schemas.openxmlformats.org/drawingml/2006/main">
                <a:ext uri="{FF2B5EF4-FFF2-40B4-BE49-F238E27FC236}">
                  <a16:creationId xmlns:a16="http://schemas.microsoft.com/office/drawing/2014/main" id="{5A7EF782-019B-DF02-AB01-751B6D428E2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NSF Logo">
                      <a:extLst>
                        <a:ext uri="{FF2B5EF4-FFF2-40B4-BE49-F238E27FC236}">
                          <a16:creationId xmlns:a16="http://schemas.microsoft.com/office/drawing/2014/main" id="{5A7EF782-019B-DF02-AB01-751B6D428E2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2936" b="98349" l="1468" r="97982">
                                  <a14:foregroundMark x1="24312" y1="41376" x2="37615" y2="56514"/>
                                  <a14:foregroundMark x1="22202" y1="43761" x2="23303" y2="60734"/>
                                  <a14:foregroundMark x1="23303" y1="60734" x2="23578" y2="60917"/>
                                  <a14:foregroundMark x1="38532" y1="38899" x2="38807" y2="53394"/>
                                  <a14:foregroundMark x1="58624" y1="42110" x2="50183" y2="38807"/>
                                  <a14:foregroundMark x1="50183" y1="38807" x2="51376" y2="47431"/>
                                  <a14:foregroundMark x1="51376" y1="47431" x2="56239" y2="55596"/>
                                  <a14:foregroundMark x1="56239" y1="55596" x2="50550" y2="60367"/>
                                  <a14:foregroundMark x1="50550" y1="60367" x2="45046" y2="58349"/>
                                  <a14:foregroundMark x1="50459" y1="50550" x2="45413" y2="43211"/>
                                  <a14:foregroundMark x1="45413" y1="43211" x2="49908" y2="38440"/>
                                  <a14:foregroundMark x1="66055" y1="39450" x2="74220" y2="39450"/>
                                  <a14:foregroundMark x1="74220" y1="39450" x2="80826" y2="41193"/>
                                  <a14:foregroundMark x1="64954" y1="38716" x2="68349" y2="49541"/>
                                  <a14:foregroundMark x1="68349" y1="49541" x2="68257" y2="57615"/>
                                  <a14:foregroundMark x1="68257" y1="57615" x2="69450" y2="58716"/>
                                  <a14:foregroundMark x1="75963" y1="50367" x2="68716" y2="50459"/>
                                  <a14:foregroundMark x1="68716" y1="50459" x2="68532" y2="50275"/>
                                  <a14:foregroundMark x1="48991" y1="7339" x2="34220" y2="11560"/>
                                  <a14:foregroundMark x1="34220" y1="11560" x2="34220" y2="16239"/>
                                  <a14:foregroundMark x1="32110" y1="6881" x2="31560" y2="12202"/>
                                  <a14:foregroundMark x1="22385" y1="19633" x2="17523" y2="23761"/>
                                  <a14:foregroundMark x1="12202" y1="32202" x2="10092" y2="38165"/>
                                  <a14:foregroundMark x1="4771" y1="31193" x2="6697" y2="31927"/>
                                  <a14:foregroundMark x1="49725" y1="2936" x2="50092" y2="12385"/>
                                  <a14:foregroundMark x1="50092" y1="12385" x2="50917" y2="13670"/>
                                  <a14:foregroundMark x1="67615" y1="6606" x2="64862" y2="16972"/>
                                  <a14:foregroundMark x1="94404" y1="31284" x2="87064" y2="32477"/>
                                  <a14:foregroundMark x1="87064" y1="32477" x2="82844" y2="34862"/>
                                  <a14:foregroundMark x1="98165" y1="50826" x2="85688" y2="50275"/>
                                  <a14:foregroundMark x1="95138" y1="68716" x2="84037" y2="62844"/>
                                  <a14:foregroundMark x1="83945" y1="84587" x2="76881" y2="77339"/>
                                  <a14:foregroundMark x1="76881" y1="77339" x2="76239" y2="75872"/>
                                  <a14:foregroundMark x1="68073" y1="93028" x2="63028" y2="83211"/>
                                  <a14:foregroundMark x1="50459" y1="98532" x2="49633" y2="88624"/>
                                  <a14:foregroundMark x1="31560" y1="93761" x2="35413" y2="84404"/>
                                  <a14:foregroundMark x1="16422" y1="82844" x2="25138" y2="75872"/>
                                  <a14:foregroundMark x1="4128" y1="68440" x2="15596" y2="64037"/>
                                  <a14:foregroundMark x1="1468" y1="50826" x2="11560" y2="50917"/>
                                  <a14:foregroundMark x1="11560" y1="50917" x2="13486" y2="5082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DB4" w:rsidRPr="005A5DB4">
        <w:rPr>
          <w:rFonts w:ascii="Arial" w:hAnsi="Arial" w:cs="Arial"/>
          <w:b/>
          <w:bCs/>
          <w:sz w:val="28"/>
          <w:szCs w:val="28"/>
        </w:rPr>
        <w:t>ITEST SEI Concept Worksheet</w:t>
      </w:r>
    </w:p>
    <w:p w14:paraId="3A013FAF" w14:textId="77777777" w:rsidR="005A5DB4" w:rsidRPr="005A5DB4" w:rsidRDefault="005A5DB4" w:rsidP="005A5DB4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</w:p>
    <w:p w14:paraId="3987D434" w14:textId="67A67AE7" w:rsidR="005A5DB4" w:rsidRDefault="005A5DB4" w:rsidP="005A5DB4">
      <w:pPr>
        <w:rPr>
          <w:rFonts w:ascii="Arial" w:hAnsi="Arial" w:cs="Arial"/>
          <w:sz w:val="24"/>
          <w:szCs w:val="24"/>
        </w:rPr>
      </w:pPr>
      <w:r w:rsidRPr="28745657">
        <w:rPr>
          <w:rFonts w:ascii="Arial" w:hAnsi="Arial" w:cs="Arial"/>
          <w:sz w:val="24"/>
          <w:szCs w:val="24"/>
        </w:rPr>
        <w:t xml:space="preserve">Are you </w:t>
      </w:r>
      <w:r w:rsidR="00933615" w:rsidRPr="28745657">
        <w:rPr>
          <w:rFonts w:ascii="Arial" w:hAnsi="Arial" w:cs="Arial"/>
          <w:sz w:val="24"/>
          <w:szCs w:val="24"/>
        </w:rPr>
        <w:t>preparing to submit a</w:t>
      </w:r>
      <w:r w:rsidRPr="28745657">
        <w:rPr>
          <w:rFonts w:ascii="Arial" w:hAnsi="Arial" w:cs="Arial"/>
          <w:sz w:val="24"/>
          <w:szCs w:val="24"/>
        </w:rPr>
        <w:t xml:space="preserve"> </w:t>
      </w:r>
      <w:r w:rsidR="00E227FC" w:rsidRPr="00DB12D3">
        <w:rPr>
          <w:rFonts w:ascii="Arial" w:hAnsi="Arial" w:cs="Arial"/>
          <w:color w:val="000000" w:themeColor="text1"/>
          <w:sz w:val="24"/>
          <w:szCs w:val="24"/>
        </w:rPr>
        <w:t>S</w:t>
      </w:r>
      <w:r w:rsidRPr="00DB12D3">
        <w:rPr>
          <w:rFonts w:ascii="Arial" w:hAnsi="Arial" w:cs="Arial"/>
          <w:color w:val="000000" w:themeColor="text1"/>
          <w:sz w:val="24"/>
          <w:szCs w:val="24"/>
        </w:rPr>
        <w:t xml:space="preserve">caling, </w:t>
      </w:r>
      <w:r w:rsidR="00E227FC" w:rsidRPr="00DB12D3">
        <w:rPr>
          <w:rFonts w:ascii="Arial" w:hAnsi="Arial" w:cs="Arial"/>
          <w:color w:val="000000" w:themeColor="text1"/>
          <w:sz w:val="24"/>
          <w:szCs w:val="24"/>
        </w:rPr>
        <w:t>E</w:t>
      </w:r>
      <w:r w:rsidRPr="00DB12D3">
        <w:rPr>
          <w:rFonts w:ascii="Arial" w:hAnsi="Arial" w:cs="Arial"/>
          <w:color w:val="000000" w:themeColor="text1"/>
          <w:sz w:val="24"/>
          <w:szCs w:val="24"/>
        </w:rPr>
        <w:t xml:space="preserve">xpanding, and </w:t>
      </w:r>
      <w:r w:rsidR="00E227FC" w:rsidRPr="00DB12D3">
        <w:rPr>
          <w:rFonts w:ascii="Arial" w:hAnsi="Arial" w:cs="Arial"/>
          <w:color w:val="000000" w:themeColor="text1"/>
          <w:sz w:val="24"/>
          <w:szCs w:val="24"/>
        </w:rPr>
        <w:t>I</w:t>
      </w:r>
      <w:r w:rsidRPr="00DB12D3">
        <w:rPr>
          <w:rFonts w:ascii="Arial" w:hAnsi="Arial" w:cs="Arial"/>
          <w:color w:val="000000" w:themeColor="text1"/>
          <w:sz w:val="24"/>
          <w:szCs w:val="24"/>
        </w:rPr>
        <w:t xml:space="preserve">terating </w:t>
      </w:r>
      <w:r w:rsidR="00E227FC" w:rsidRPr="00DB12D3">
        <w:rPr>
          <w:rFonts w:ascii="Arial" w:hAnsi="Arial" w:cs="Arial"/>
          <w:color w:val="000000" w:themeColor="text1"/>
          <w:sz w:val="24"/>
          <w:szCs w:val="24"/>
        </w:rPr>
        <w:t>I</w:t>
      </w:r>
      <w:r w:rsidR="00933615" w:rsidRPr="00DB12D3">
        <w:rPr>
          <w:rFonts w:ascii="Arial" w:hAnsi="Arial" w:cs="Arial"/>
          <w:color w:val="000000" w:themeColor="text1"/>
          <w:sz w:val="24"/>
          <w:szCs w:val="24"/>
        </w:rPr>
        <w:t xml:space="preserve">nnovations </w:t>
      </w:r>
      <w:r w:rsidR="00E227FC" w:rsidRPr="00DB12D3">
        <w:rPr>
          <w:rFonts w:ascii="Arial" w:hAnsi="Arial" w:cs="Arial"/>
          <w:color w:val="000000" w:themeColor="text1"/>
          <w:sz w:val="24"/>
          <w:szCs w:val="24"/>
        </w:rPr>
        <w:t xml:space="preserve">(SEI) </w:t>
      </w:r>
      <w:r w:rsidR="00933615" w:rsidRPr="00DB12D3">
        <w:rPr>
          <w:rFonts w:ascii="Arial" w:hAnsi="Arial" w:cs="Arial"/>
          <w:color w:val="000000" w:themeColor="text1"/>
          <w:sz w:val="24"/>
          <w:szCs w:val="24"/>
        </w:rPr>
        <w:t>ITEST proposal this summer</w:t>
      </w:r>
      <w:r w:rsidRPr="00DB12D3">
        <w:rPr>
          <w:rFonts w:ascii="Arial" w:hAnsi="Arial" w:cs="Arial"/>
          <w:color w:val="000000" w:themeColor="text1"/>
          <w:sz w:val="24"/>
          <w:szCs w:val="24"/>
        </w:rPr>
        <w:t xml:space="preserve">? </w:t>
      </w:r>
      <w:r w:rsidR="00E227FC" w:rsidRPr="00DB12D3">
        <w:rPr>
          <w:rFonts w:ascii="Arial" w:hAnsi="Arial" w:cs="Arial"/>
          <w:color w:val="000000" w:themeColor="text1"/>
          <w:sz w:val="24"/>
          <w:szCs w:val="24"/>
        </w:rPr>
        <w:t>To receive feedback from ITEST Program Officers, please a</w:t>
      </w:r>
      <w:r w:rsidRPr="00DB12D3">
        <w:rPr>
          <w:rFonts w:ascii="Arial" w:hAnsi="Arial" w:cs="Arial"/>
          <w:color w:val="000000" w:themeColor="text1"/>
          <w:sz w:val="24"/>
          <w:szCs w:val="24"/>
        </w:rPr>
        <w:t xml:space="preserve">nswer the following questions and email them </w:t>
      </w:r>
      <w:r w:rsidR="00E227FC" w:rsidRPr="00DB12D3">
        <w:rPr>
          <w:rFonts w:ascii="Arial" w:hAnsi="Arial" w:cs="Arial"/>
          <w:color w:val="000000" w:themeColor="text1"/>
          <w:sz w:val="24"/>
          <w:szCs w:val="24"/>
        </w:rPr>
        <w:t xml:space="preserve">to NSF </w:t>
      </w:r>
      <w:r w:rsidR="00E227FC" w:rsidRPr="00E227FC">
        <w:rPr>
          <w:rFonts w:ascii="Arial" w:hAnsi="Arial" w:cs="Arial"/>
          <w:b/>
          <w:bCs/>
          <w:sz w:val="24"/>
          <w:szCs w:val="24"/>
          <w:highlight w:val="yellow"/>
        </w:rPr>
        <w:t>no later than</w:t>
      </w:r>
      <w:r w:rsidR="00E227FC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E227FC">
        <w:rPr>
          <w:rFonts w:ascii="Arial" w:hAnsi="Arial" w:cs="Arial"/>
          <w:b/>
          <w:bCs/>
          <w:sz w:val="24"/>
          <w:szCs w:val="24"/>
          <w:highlight w:val="yellow"/>
        </w:rPr>
        <w:t>Friday, June 9</w:t>
      </w:r>
      <w:r w:rsidRPr="28745657">
        <w:rPr>
          <w:rFonts w:ascii="Arial" w:hAnsi="Arial" w:cs="Arial"/>
          <w:sz w:val="24"/>
          <w:szCs w:val="24"/>
        </w:rPr>
        <w:t xml:space="preserve">, </w:t>
      </w:r>
      <w:r w:rsidR="00E227FC">
        <w:rPr>
          <w:rFonts w:ascii="Arial" w:hAnsi="Arial" w:cs="Arial"/>
          <w:sz w:val="24"/>
          <w:szCs w:val="24"/>
        </w:rPr>
        <w:t>in order to have sufficient time to</w:t>
      </w:r>
      <w:r w:rsidRPr="28745657">
        <w:rPr>
          <w:rFonts w:ascii="Arial" w:hAnsi="Arial" w:cs="Arial"/>
          <w:sz w:val="24"/>
          <w:szCs w:val="24"/>
        </w:rPr>
        <w:t xml:space="preserve"> prepare </w:t>
      </w:r>
      <w:r w:rsidR="00E227FC">
        <w:rPr>
          <w:rFonts w:ascii="Arial" w:hAnsi="Arial" w:cs="Arial"/>
          <w:sz w:val="24"/>
          <w:szCs w:val="24"/>
        </w:rPr>
        <w:t xml:space="preserve">your </w:t>
      </w:r>
      <w:r w:rsidRPr="28745657">
        <w:rPr>
          <w:rFonts w:ascii="Arial" w:hAnsi="Arial" w:cs="Arial"/>
          <w:sz w:val="24"/>
          <w:szCs w:val="24"/>
        </w:rPr>
        <w:t>submi</w:t>
      </w:r>
      <w:r w:rsidR="00E227FC">
        <w:rPr>
          <w:rFonts w:ascii="Arial" w:hAnsi="Arial" w:cs="Arial"/>
          <w:sz w:val="24"/>
          <w:szCs w:val="24"/>
        </w:rPr>
        <w:t>ssion</w:t>
      </w:r>
      <w:r w:rsidRPr="28745657">
        <w:rPr>
          <w:rFonts w:ascii="Arial" w:hAnsi="Arial" w:cs="Arial"/>
          <w:sz w:val="24"/>
          <w:szCs w:val="24"/>
        </w:rPr>
        <w:t xml:space="preserve"> </w:t>
      </w:r>
      <w:r w:rsidR="00E227FC">
        <w:rPr>
          <w:rFonts w:ascii="Arial" w:hAnsi="Arial" w:cs="Arial"/>
          <w:sz w:val="24"/>
          <w:szCs w:val="24"/>
        </w:rPr>
        <w:t xml:space="preserve">for the ITEST </w:t>
      </w:r>
      <w:r w:rsidRPr="28745657">
        <w:rPr>
          <w:rFonts w:ascii="Arial" w:hAnsi="Arial" w:cs="Arial"/>
          <w:sz w:val="24"/>
          <w:szCs w:val="24"/>
        </w:rPr>
        <w:t xml:space="preserve">proposal </w:t>
      </w:r>
      <w:r w:rsidR="00E227FC">
        <w:rPr>
          <w:rFonts w:ascii="Arial" w:hAnsi="Arial" w:cs="Arial"/>
          <w:sz w:val="24"/>
          <w:szCs w:val="24"/>
        </w:rPr>
        <w:t xml:space="preserve">deadline </w:t>
      </w:r>
      <w:r w:rsidRPr="28745657">
        <w:rPr>
          <w:rFonts w:ascii="Arial" w:hAnsi="Arial" w:cs="Arial"/>
          <w:sz w:val="24"/>
          <w:szCs w:val="24"/>
        </w:rPr>
        <w:t xml:space="preserve">on </w:t>
      </w:r>
      <w:hyperlink r:id="rId12">
        <w:r w:rsidRPr="28745657">
          <w:rPr>
            <w:rStyle w:val="Hyperlink"/>
            <w:rFonts w:ascii="Arial" w:hAnsi="Arial" w:cs="Arial"/>
            <w:sz w:val="24"/>
            <w:szCs w:val="24"/>
          </w:rPr>
          <w:t>August 11, 2023</w:t>
        </w:r>
      </w:hyperlink>
      <w:r w:rsidRPr="28745657">
        <w:rPr>
          <w:rFonts w:ascii="Arial" w:hAnsi="Arial" w:cs="Arial"/>
          <w:sz w:val="24"/>
          <w:szCs w:val="24"/>
        </w:rPr>
        <w:t>.</w:t>
      </w:r>
    </w:p>
    <w:p w14:paraId="55712C25" w14:textId="77777777" w:rsidR="005A5DB4" w:rsidRDefault="005A5DB4" w:rsidP="005A5D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Details:</w:t>
      </w:r>
    </w:p>
    <w:p w14:paraId="0003F03E" w14:textId="77777777" w:rsidR="005A5DB4" w:rsidRDefault="005A5DB4" w:rsidP="005A5DB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A5DB4">
        <w:rPr>
          <w:rFonts w:ascii="Arial" w:hAnsi="Arial" w:cs="Arial"/>
          <w:sz w:val="24"/>
          <w:szCs w:val="24"/>
        </w:rPr>
        <w:t xml:space="preserve">Send worksheet to: </w:t>
      </w:r>
      <w:hyperlink r:id="rId13" w:history="1">
        <w:r w:rsidRPr="005A5DB4">
          <w:rPr>
            <w:rStyle w:val="Hyperlink"/>
            <w:rFonts w:ascii="Arial" w:hAnsi="Arial" w:cs="Arial"/>
            <w:sz w:val="24"/>
            <w:szCs w:val="24"/>
          </w:rPr>
          <w:t>DRLITEST@nsf.gov</w:t>
        </w:r>
      </w:hyperlink>
    </w:p>
    <w:p w14:paraId="732DEFBA" w14:textId="0AA6BE28" w:rsidR="005A5DB4" w:rsidRDefault="005A5DB4" w:rsidP="2874565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28745657">
        <w:rPr>
          <w:rFonts w:ascii="Arial" w:hAnsi="Arial" w:cs="Arial"/>
          <w:sz w:val="24"/>
          <w:szCs w:val="24"/>
        </w:rPr>
        <w:t>Deadline for submitting worksheets to NSF: June 9</w:t>
      </w:r>
      <w:r w:rsidR="00644D14" w:rsidRPr="28745657">
        <w:rPr>
          <w:rFonts w:ascii="Arial" w:hAnsi="Arial" w:cs="Arial"/>
          <w:sz w:val="24"/>
          <w:szCs w:val="24"/>
        </w:rPr>
        <w:t>, 2023</w:t>
      </w:r>
      <w:r w:rsidR="00265AA4">
        <w:rPr>
          <w:rFonts w:ascii="Arial" w:hAnsi="Arial" w:cs="Arial"/>
          <w:sz w:val="24"/>
          <w:szCs w:val="24"/>
        </w:rPr>
        <w:t>.</w:t>
      </w:r>
    </w:p>
    <w:p w14:paraId="00EBAC79" w14:textId="54FF04DD" w:rsidR="312128FD" w:rsidRDefault="312128FD" w:rsidP="2874565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28745657">
        <w:rPr>
          <w:rFonts w:ascii="Arial" w:hAnsi="Arial" w:cs="Arial"/>
          <w:sz w:val="24"/>
          <w:szCs w:val="24"/>
        </w:rPr>
        <w:t>NSF will respond on a rolling basis</w:t>
      </w:r>
      <w:r w:rsidR="00DB12D3">
        <w:rPr>
          <w:rFonts w:ascii="Arial" w:hAnsi="Arial" w:cs="Arial"/>
          <w:sz w:val="24"/>
          <w:szCs w:val="24"/>
        </w:rPr>
        <w:t>.</w:t>
      </w:r>
    </w:p>
    <w:p w14:paraId="436A58C7" w14:textId="77777777" w:rsidR="00644D14" w:rsidRPr="00644D14" w:rsidRDefault="00644D14" w:rsidP="00644D14">
      <w:pPr>
        <w:pStyle w:val="ListParagraph"/>
        <w:pBdr>
          <w:bottom w:val="single" w:sz="6" w:space="1" w:color="auto"/>
        </w:pBdr>
        <w:spacing w:line="240" w:lineRule="auto"/>
        <w:ind w:left="0"/>
        <w:rPr>
          <w:rFonts w:ascii="Arial" w:hAnsi="Arial" w:cs="Arial"/>
          <w:b/>
          <w:bCs/>
          <w:sz w:val="28"/>
          <w:szCs w:val="28"/>
        </w:rPr>
      </w:pPr>
    </w:p>
    <w:p w14:paraId="487BC7D7" w14:textId="69766063" w:rsidR="00300CF7" w:rsidRDefault="00300CF7" w:rsidP="28745657">
      <w:pPr>
        <w:rPr>
          <w:rFonts w:ascii="Arial" w:hAnsi="Arial"/>
          <w:b/>
          <w:bCs/>
          <w:color w:val="112E51"/>
          <w:sz w:val="28"/>
          <w:szCs w:val="28"/>
        </w:rPr>
      </w:pPr>
    </w:p>
    <w:p w14:paraId="5EA1766A" w14:textId="77777777" w:rsidR="005A5DB4" w:rsidRPr="005A5DB4" w:rsidRDefault="005A5DB4" w:rsidP="005A5DB4">
      <w:pPr>
        <w:numPr>
          <w:ilvl w:val="0"/>
          <w:numId w:val="5"/>
        </w:numPr>
        <w:ind w:left="360"/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5A5DB4">
        <w:rPr>
          <w:rFonts w:ascii="Arial" w:hAnsi="Arial" w:cs="Arial"/>
          <w:b/>
          <w:bCs/>
          <w:color w:val="4472C4" w:themeColor="accent1"/>
          <w:sz w:val="24"/>
          <w:szCs w:val="24"/>
        </w:rPr>
        <w:t>What have you learned in your prior research?</w:t>
      </w:r>
    </w:p>
    <w:p w14:paraId="1CAEA746" w14:textId="4A4B1D0C" w:rsidR="005A5DB4" w:rsidRDefault="005A5DB4" w:rsidP="005A5DB4">
      <w:pPr>
        <w:rPr>
          <w:rFonts w:ascii="Arial" w:hAnsi="Arial" w:cs="Arial"/>
          <w:i/>
          <w:iCs/>
          <w:sz w:val="24"/>
          <w:szCs w:val="24"/>
        </w:rPr>
      </w:pPr>
      <w:r w:rsidRPr="005A5DB4">
        <w:rPr>
          <w:rFonts w:ascii="Arial" w:hAnsi="Arial" w:cs="Arial"/>
          <w:i/>
          <w:iCs/>
          <w:sz w:val="24"/>
          <w:szCs w:val="24"/>
        </w:rPr>
        <w:t>Type your answer here…</w:t>
      </w:r>
    </w:p>
    <w:p w14:paraId="57E5E468" w14:textId="77777777" w:rsidR="005A5DB4" w:rsidRPr="005A5DB4" w:rsidRDefault="005A5DB4" w:rsidP="005A5DB4">
      <w:pPr>
        <w:rPr>
          <w:rFonts w:ascii="Arial" w:hAnsi="Arial" w:cs="Arial"/>
          <w:i/>
          <w:iCs/>
          <w:sz w:val="24"/>
          <w:szCs w:val="24"/>
        </w:rPr>
      </w:pPr>
    </w:p>
    <w:p w14:paraId="276B8A20" w14:textId="77777777" w:rsidR="005A5DB4" w:rsidRPr="005A5DB4" w:rsidRDefault="005A5DB4" w:rsidP="005A5DB4">
      <w:pPr>
        <w:numPr>
          <w:ilvl w:val="0"/>
          <w:numId w:val="5"/>
        </w:numPr>
        <w:ind w:left="360"/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5A5DB4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What do you hope to learn by scaling? </w:t>
      </w:r>
    </w:p>
    <w:p w14:paraId="639EA91E" w14:textId="77777777" w:rsidR="005A5DB4" w:rsidRPr="005A5DB4" w:rsidRDefault="005A5DB4" w:rsidP="005A5DB4">
      <w:pPr>
        <w:rPr>
          <w:rFonts w:ascii="Arial" w:hAnsi="Arial" w:cs="Arial"/>
          <w:i/>
          <w:iCs/>
          <w:sz w:val="24"/>
          <w:szCs w:val="24"/>
        </w:rPr>
      </w:pPr>
      <w:r w:rsidRPr="005A5DB4">
        <w:rPr>
          <w:rFonts w:ascii="Arial" w:hAnsi="Arial" w:cs="Arial"/>
          <w:i/>
          <w:iCs/>
          <w:sz w:val="24"/>
          <w:szCs w:val="24"/>
        </w:rPr>
        <w:t>Type your answer here…</w:t>
      </w:r>
    </w:p>
    <w:p w14:paraId="7348A92E" w14:textId="58CAC647" w:rsidR="005A5DB4" w:rsidRPr="005A5DB4" w:rsidRDefault="005A5DB4" w:rsidP="005A5DB4">
      <w:pPr>
        <w:ind w:left="360"/>
        <w:rPr>
          <w:rFonts w:ascii="Arial" w:hAnsi="Arial" w:cs="Arial"/>
          <w:sz w:val="24"/>
          <w:szCs w:val="24"/>
        </w:rPr>
      </w:pPr>
    </w:p>
    <w:p w14:paraId="67760BE5" w14:textId="77777777" w:rsidR="005A5DB4" w:rsidRPr="005A5DB4" w:rsidRDefault="005A5DB4" w:rsidP="005A5DB4">
      <w:pPr>
        <w:numPr>
          <w:ilvl w:val="0"/>
          <w:numId w:val="5"/>
        </w:numPr>
        <w:ind w:left="360"/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5A5DB4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What are your specific research questions related to scaling? </w:t>
      </w:r>
    </w:p>
    <w:p w14:paraId="36B338CB" w14:textId="77777777" w:rsidR="005A5DB4" w:rsidRPr="005A5DB4" w:rsidRDefault="005A5DB4" w:rsidP="005A5DB4">
      <w:pPr>
        <w:rPr>
          <w:rFonts w:ascii="Arial" w:hAnsi="Arial" w:cs="Arial"/>
          <w:i/>
          <w:iCs/>
          <w:sz w:val="24"/>
          <w:szCs w:val="24"/>
        </w:rPr>
      </w:pPr>
      <w:r w:rsidRPr="005A5DB4">
        <w:rPr>
          <w:rFonts w:ascii="Arial" w:hAnsi="Arial" w:cs="Arial"/>
          <w:i/>
          <w:iCs/>
          <w:sz w:val="24"/>
          <w:szCs w:val="24"/>
        </w:rPr>
        <w:t>Type your answer here…</w:t>
      </w:r>
    </w:p>
    <w:p w14:paraId="458F4066" w14:textId="14969891" w:rsidR="005A5DB4" w:rsidRPr="005A5DB4" w:rsidRDefault="005A5DB4" w:rsidP="005A5DB4">
      <w:pPr>
        <w:ind w:left="360"/>
        <w:rPr>
          <w:rFonts w:ascii="Arial" w:hAnsi="Arial" w:cs="Arial"/>
          <w:sz w:val="24"/>
          <w:szCs w:val="24"/>
        </w:rPr>
      </w:pPr>
    </w:p>
    <w:p w14:paraId="7067BDD4" w14:textId="77777777" w:rsidR="005A5DB4" w:rsidRPr="005A5DB4" w:rsidRDefault="005A5DB4" w:rsidP="005A5DB4">
      <w:pPr>
        <w:numPr>
          <w:ilvl w:val="0"/>
          <w:numId w:val="5"/>
        </w:numPr>
        <w:ind w:left="360"/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5A5DB4">
        <w:rPr>
          <w:rFonts w:ascii="Arial" w:hAnsi="Arial" w:cs="Arial"/>
          <w:b/>
          <w:bCs/>
          <w:color w:val="4472C4" w:themeColor="accent1"/>
          <w:sz w:val="24"/>
          <w:szCs w:val="24"/>
        </w:rPr>
        <w:t>What field-advancing impacts are you seeking through SEI research?</w:t>
      </w:r>
    </w:p>
    <w:p w14:paraId="56EA4EF9" w14:textId="77777777" w:rsidR="005A5DB4" w:rsidRPr="005A5DB4" w:rsidRDefault="005A5DB4" w:rsidP="005A5DB4">
      <w:pPr>
        <w:rPr>
          <w:rFonts w:ascii="Arial" w:hAnsi="Arial" w:cs="Arial"/>
          <w:i/>
          <w:iCs/>
          <w:sz w:val="24"/>
          <w:szCs w:val="24"/>
        </w:rPr>
      </w:pPr>
      <w:r w:rsidRPr="005A5DB4">
        <w:rPr>
          <w:rFonts w:ascii="Arial" w:hAnsi="Arial" w:cs="Arial"/>
          <w:i/>
          <w:iCs/>
          <w:sz w:val="24"/>
          <w:szCs w:val="24"/>
        </w:rPr>
        <w:t>Type your answer here…</w:t>
      </w:r>
    </w:p>
    <w:p w14:paraId="23A6581B" w14:textId="75E48217" w:rsidR="005A5DB4" w:rsidRPr="005A5DB4" w:rsidRDefault="005A5DB4" w:rsidP="005A5DB4">
      <w:pPr>
        <w:ind w:left="360"/>
        <w:rPr>
          <w:rFonts w:ascii="Arial" w:hAnsi="Arial" w:cs="Arial"/>
          <w:sz w:val="24"/>
          <w:szCs w:val="24"/>
        </w:rPr>
      </w:pPr>
    </w:p>
    <w:p w14:paraId="4484FA42" w14:textId="77777777" w:rsidR="005A5DB4" w:rsidRDefault="005A5DB4"/>
    <w:sectPr w:rsidR="005A5DB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5B989" w14:textId="77777777" w:rsidR="007F21DC" w:rsidRDefault="007F21DC" w:rsidP="005A5DB4">
      <w:pPr>
        <w:spacing w:after="0" w:line="240" w:lineRule="auto"/>
      </w:pPr>
      <w:r>
        <w:separator/>
      </w:r>
    </w:p>
  </w:endnote>
  <w:endnote w:type="continuationSeparator" w:id="0">
    <w:p w14:paraId="6C924BD1" w14:textId="77777777" w:rsidR="007F21DC" w:rsidRDefault="007F21DC" w:rsidP="005A5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3B60" w14:textId="77777777" w:rsidR="00E227FC" w:rsidRDefault="00E227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C634E" w14:textId="638F519F" w:rsidR="00E227FC" w:rsidRDefault="00E227FC" w:rsidP="00E227FC">
    <w:pPr>
      <w:pStyle w:val="Footer"/>
    </w:pPr>
    <w:bookmarkStart w:id="0" w:name="TITUS1FooterPrimary"/>
    <w:r w:rsidRPr="00E227FC">
      <w:rPr>
        <w:color w:val="000000"/>
        <w:sz w:val="17"/>
      </w:rPr>
      <w:t>  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717E4" w14:textId="77777777" w:rsidR="00E227FC" w:rsidRDefault="00E22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495D9" w14:textId="77777777" w:rsidR="007F21DC" w:rsidRDefault="007F21DC" w:rsidP="005A5DB4">
      <w:pPr>
        <w:spacing w:after="0" w:line="240" w:lineRule="auto"/>
      </w:pPr>
      <w:r>
        <w:separator/>
      </w:r>
    </w:p>
  </w:footnote>
  <w:footnote w:type="continuationSeparator" w:id="0">
    <w:p w14:paraId="49E6E5A2" w14:textId="77777777" w:rsidR="007F21DC" w:rsidRDefault="007F21DC" w:rsidP="005A5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632C9" w14:textId="77777777" w:rsidR="00E227FC" w:rsidRDefault="00E22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22CE7" w14:textId="1A5D9D3E" w:rsidR="00E227FC" w:rsidRDefault="00E227FC" w:rsidP="00E227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0225C" w14:textId="77777777" w:rsidR="00E227FC" w:rsidRDefault="00E227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56B58"/>
    <w:multiLevelType w:val="hybridMultilevel"/>
    <w:tmpl w:val="960A856A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5059CC"/>
    <w:multiLevelType w:val="hybridMultilevel"/>
    <w:tmpl w:val="543C0DA6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B00E46"/>
    <w:multiLevelType w:val="hybridMultilevel"/>
    <w:tmpl w:val="8C447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A695A"/>
    <w:multiLevelType w:val="hybridMultilevel"/>
    <w:tmpl w:val="036EE72A"/>
    <w:lvl w:ilvl="0" w:tplc="E0604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78E4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60D0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36CB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EE2B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F2AC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DCC7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1222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9A3A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4C1574"/>
    <w:multiLevelType w:val="hybridMultilevel"/>
    <w:tmpl w:val="5C36FBBA"/>
    <w:lvl w:ilvl="0" w:tplc="BB6CB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9415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FC89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221E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20BF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B85C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E2B0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2AF3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A0E1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7E1189"/>
    <w:multiLevelType w:val="hybridMultilevel"/>
    <w:tmpl w:val="88467EE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900160">
    <w:abstractNumId w:val="3"/>
  </w:num>
  <w:num w:numId="2" w16cid:durableId="2016178755">
    <w:abstractNumId w:val="5"/>
  </w:num>
  <w:num w:numId="3" w16cid:durableId="851452321">
    <w:abstractNumId w:val="0"/>
  </w:num>
  <w:num w:numId="4" w16cid:durableId="1738627555">
    <w:abstractNumId w:val="1"/>
  </w:num>
  <w:num w:numId="5" w16cid:durableId="1277641604">
    <w:abstractNumId w:val="4"/>
  </w:num>
  <w:num w:numId="6" w16cid:durableId="1888446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60D"/>
    <w:rsid w:val="00017A49"/>
    <w:rsid w:val="000571DF"/>
    <w:rsid w:val="000A07BA"/>
    <w:rsid w:val="001110E0"/>
    <w:rsid w:val="00265AA4"/>
    <w:rsid w:val="00300CF7"/>
    <w:rsid w:val="00412559"/>
    <w:rsid w:val="004657DD"/>
    <w:rsid w:val="004C460D"/>
    <w:rsid w:val="005A5DB4"/>
    <w:rsid w:val="00644D14"/>
    <w:rsid w:val="006E157A"/>
    <w:rsid w:val="007F21DC"/>
    <w:rsid w:val="00933615"/>
    <w:rsid w:val="0097096E"/>
    <w:rsid w:val="00A922AF"/>
    <w:rsid w:val="00C11AF2"/>
    <w:rsid w:val="00CB7DE4"/>
    <w:rsid w:val="00D35710"/>
    <w:rsid w:val="00DB12D3"/>
    <w:rsid w:val="00E227FC"/>
    <w:rsid w:val="01175B06"/>
    <w:rsid w:val="0385D877"/>
    <w:rsid w:val="28745657"/>
    <w:rsid w:val="2D8B8F79"/>
    <w:rsid w:val="312128FD"/>
    <w:rsid w:val="32A7C891"/>
    <w:rsid w:val="50CD827E"/>
    <w:rsid w:val="5711A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8DABB"/>
  <w15:chartTrackingRefBased/>
  <w15:docId w15:val="{9F311CEC-2596-49EE-8E95-70660C79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5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2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15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5D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DB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A5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DB4"/>
  </w:style>
  <w:style w:type="paragraph" w:styleId="Footer">
    <w:name w:val="footer"/>
    <w:basedOn w:val="Normal"/>
    <w:link w:val="FooterChar"/>
    <w:uiPriority w:val="99"/>
    <w:unhideWhenUsed/>
    <w:rsid w:val="005A5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1730">
          <w:marLeft w:val="21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023">
          <w:marLeft w:val="21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3906">
          <w:marLeft w:val="21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979">
          <w:marLeft w:val="21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5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3073">
          <w:marLeft w:val="21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176">
          <w:marLeft w:val="21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4463">
          <w:marLeft w:val="21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3130">
          <w:marLeft w:val="21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RLITEST@nsf.gov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nsf.gov/publications/pub_summ.jsp?WT.z_pims_id=5467&amp;ods_key=nsf22585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D5BEBA4C43EC49A9CFC5BD81A90916" ma:contentTypeVersion="19" ma:contentTypeDescription="Create a new document." ma:contentTypeScope="" ma:versionID="76a8617dbf660661e43b111bf2f5794d">
  <xsd:schema xmlns:xsd="http://www.w3.org/2001/XMLSchema" xmlns:xs="http://www.w3.org/2001/XMLSchema" xmlns:p="http://schemas.microsoft.com/office/2006/metadata/properties" xmlns:ns2="c3f2bb0e-15fe-4b7d-bd02-82e966a8ca5b" xmlns:ns3="75883cd9-448e-4310-9342-8f2b1a49789a" xmlns:ns4="5ed9c2b0-f032-4cf7-8ad6-b5e443140024" targetNamespace="http://schemas.microsoft.com/office/2006/metadata/properties" ma:root="true" ma:fieldsID="85619b5cf1f00fce3c71ee17570f0944" ns2:_="" ns3:_="" ns4:_="">
    <xsd:import namespace="c3f2bb0e-15fe-4b7d-bd02-82e966a8ca5b"/>
    <xsd:import namespace="75883cd9-448e-4310-9342-8f2b1a49789a"/>
    <xsd:import namespace="5ed9c2b0-f032-4cf7-8ad6-b5e4431400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2bb0e-15fe-4b7d-bd02-82e966a8ca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83cd9-448e-4310-9342-8f2b1a4978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1469612-62a0-4c26-bdab-2d2e22556a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9c2b0-f032-4cf7-8ad6-b5e44314002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0ec884ff-1e60-4549-b758-53b43ef169d7}" ma:internalName="TaxCatchAll" ma:showField="CatchAllData" ma:web="5ed9c2b0-f032-4cf7-8ad6-b5e443140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d9c2b0-f032-4cf7-8ad6-b5e443140024" xsi:nil="true"/>
    <lcf76f155ced4ddcb4097134ff3c332f xmlns="75883cd9-448e-4310-9342-8f2b1a4978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D6951E-BDDE-47B5-9CBA-125F3A4466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8E4F46-0A57-4C44-B4CC-F7558DBE1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2bb0e-15fe-4b7d-bd02-82e966a8ca5b"/>
    <ds:schemaRef ds:uri="75883cd9-448e-4310-9342-8f2b1a49789a"/>
    <ds:schemaRef ds:uri="5ed9c2b0-f032-4cf7-8ad6-b5e443140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822118-F4EF-4DE9-902B-7D7518648E7F}">
  <ds:schemaRefs>
    <ds:schemaRef ds:uri="http://schemas.microsoft.com/office/2006/metadata/properties"/>
    <ds:schemaRef ds:uri="http://schemas.microsoft.com/office/infopath/2007/PartnerControls"/>
    <ds:schemaRef ds:uri="5ed9c2b0-f032-4cf7-8ad6-b5e443140024"/>
    <ds:schemaRef ds:uri="75883cd9-448e-4310-9342-8f2b1a4978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Roche, Brianna</dc:creator>
  <cp:keywords/>
  <dc:description/>
  <cp:lastModifiedBy>Perret, Beatriz</cp:lastModifiedBy>
  <cp:revision>8</cp:revision>
  <dcterms:created xsi:type="dcterms:W3CDTF">2023-04-26T20:31:00Z</dcterms:created>
  <dcterms:modified xsi:type="dcterms:W3CDTF">2023-04-28T19:49:00Z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0x01010038D5BEBA4C43EC49A9CFC5BD81A90916</vt:lpwstr>
  </property>
  <property fmtid="{D5CDD505-2E9C-101B-9397-08002B2CF9AE}" pid="3" name="MediaServiceImageTags">
    <vt:lpwstr/>
  </property>
  <property fmtid="{D5CDD505-2E9C-101B-9397-08002B2CF9AE}" pid="4" name="TitusGUID">
    <vt:lpwstr>41afe648-74ec-4deb-9c94-396c0156f603</vt:lpwstr>
  </property>
  <property fmtid="{D5CDD505-2E9C-101B-9397-08002B2CF9AE}" pid="5" name="ContainsCUI">
    <vt:lpwstr>No</vt:lpwstr>
  </property>
</Properties>
</file>